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B1" w:rsidRDefault="003B51A7" w:rsidP="00FD3FB1">
      <w:pPr>
        <w:rPr>
          <w:b/>
          <w:sz w:val="32"/>
        </w:rPr>
      </w:pPr>
      <w:r>
        <w:rPr>
          <w:b/>
          <w:noProof/>
          <w:sz w:val="3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228600</wp:posOffset>
                </wp:positionV>
                <wp:extent cx="5419725" cy="676275"/>
                <wp:effectExtent l="9525" t="9525" r="9525" b="9525"/>
                <wp:wrapNone/>
                <wp:docPr id="3" name="Text Box 3"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676275"/>
                        </a:xfrm>
                        <a:prstGeom prst="rect">
                          <a:avLst/>
                        </a:prstGeom>
                        <a:pattFill prst="horzBrick">
                          <a:fgClr>
                            <a:srgbClr val="333300">
                              <a:alpha val="22000"/>
                            </a:srgbClr>
                          </a:fgClr>
                          <a:bgClr>
                            <a:srgbClr val="FFFFFF">
                              <a:alpha val="22000"/>
                            </a:srgbClr>
                          </a:bgClr>
                        </a:pattFill>
                        <a:ln w="19050">
                          <a:solidFill>
                            <a:srgbClr val="000000"/>
                          </a:solidFill>
                          <a:miter lim="800000"/>
                          <a:headEnd/>
                          <a:tailEnd/>
                        </a:ln>
                      </wps:spPr>
                      <wps:txbx>
                        <w:txbxContent>
                          <w:p w:rsidR="00AC76E4" w:rsidRDefault="00AC76E4" w:rsidP="00AB45DF">
                            <w:pPr>
                              <w:jc w:val="center"/>
                              <w:rPr>
                                <w:b/>
                                <w:sz w:val="32"/>
                              </w:rPr>
                            </w:pPr>
                            <w:r>
                              <w:rPr>
                                <w:b/>
                                <w:sz w:val="32"/>
                              </w:rPr>
                              <w:t>Teaching History with Film and Museums</w:t>
                            </w:r>
                          </w:p>
                          <w:p w:rsidR="00AC76E4" w:rsidRPr="00AB45DF" w:rsidRDefault="00AC76E4" w:rsidP="00AB45DF">
                            <w:pPr>
                              <w:jc w:val="center"/>
                              <w:rPr>
                                <w:b/>
                                <w:sz w:val="32"/>
                              </w:rPr>
                            </w:pPr>
                            <w:r>
                              <w:rPr>
                                <w:b/>
                                <w:sz w:val="32"/>
                              </w:rPr>
                              <w:t>Spring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Horizontal brick" style="position:absolute;margin-left:9pt;margin-top:18pt;width:426.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" fillcolor="#330" strokeweight="1.5pt">
                <v:fill r:id="rId8" o:title="" opacity="14392f" o:opacity2="14392f" type="pattern"/>
                <v:textbox>
                  <w:txbxContent>
                    <w:p w:rsidR="00AC76E4" w:rsidRDefault="00AC76E4" w:rsidP="00AB45DF">
                      <w:pPr>
                        <w:jc w:val="center"/>
                        <w:rPr>
                          <w:b/>
                          <w:sz w:val="32"/>
                        </w:rPr>
                      </w:pPr>
                      <w:r>
                        <w:rPr>
                          <w:b/>
                          <w:sz w:val="32"/>
                        </w:rPr>
                        <w:t>Teaching History with Film and Museums</w:t>
                      </w:r>
                    </w:p>
                    <w:p w:rsidR="00AC76E4" w:rsidRPr="00AB45DF" w:rsidRDefault="00AC76E4" w:rsidP="00AB45DF">
                      <w:pPr>
                        <w:jc w:val="center"/>
                        <w:rPr>
                          <w:b/>
                          <w:sz w:val="32"/>
                        </w:rPr>
                      </w:pPr>
                      <w:r>
                        <w:rPr>
                          <w:b/>
                          <w:sz w:val="32"/>
                        </w:rPr>
                        <w:t>Spring 2016</w:t>
                      </w:r>
                    </w:p>
                  </w:txbxContent>
                </v:textbox>
              </v:shape>
            </w:pict>
          </mc:Fallback>
        </mc:AlternateContent>
      </w:r>
      <w:r w:rsidR="00FD3FB1">
        <w:rPr>
          <w:b/>
          <w:sz w:val="32"/>
        </w:rPr>
        <w:tab/>
      </w:r>
      <w:r w:rsidR="00FD3FB1">
        <w:rPr>
          <w:b/>
          <w:sz w:val="32"/>
        </w:rPr>
        <w:tab/>
      </w:r>
      <w:r w:rsidR="00FD3FB1">
        <w:rPr>
          <w:b/>
          <w:sz w:val="32"/>
        </w:rPr>
        <w:tab/>
      </w:r>
      <w:r w:rsidR="00FD3FB1">
        <w:rPr>
          <w:b/>
          <w:sz w:val="32"/>
        </w:rPr>
        <w:tab/>
      </w:r>
      <w:r w:rsidR="00FD3FB1">
        <w:rPr>
          <w:b/>
          <w:sz w:val="32"/>
        </w:rPr>
        <w:tab/>
        <w:t xml:space="preserve"> </w:t>
      </w:r>
      <w:r w:rsidR="00FD3FB1">
        <w:rPr>
          <w:b/>
          <w:sz w:val="32"/>
        </w:rPr>
        <w:tab/>
      </w:r>
      <w:r w:rsidR="00FD3FB1">
        <w:rPr>
          <w:b/>
          <w:sz w:val="32"/>
        </w:rPr>
        <w:tab/>
      </w:r>
      <w:r w:rsidR="00FD3FB1">
        <w:rPr>
          <w:b/>
          <w:sz w:val="32"/>
        </w:rPr>
        <w:tab/>
      </w:r>
    </w:p>
    <w:p w:rsidR="00FD3FB1" w:rsidRDefault="00FD3FB1" w:rsidP="00FD3FB1">
      <w:pPr>
        <w:rPr>
          <w:b/>
          <w:sz w:val="32"/>
        </w:rPr>
      </w:pPr>
    </w:p>
    <w:p w:rsidR="00FD3FB1" w:rsidRDefault="00FD3FB1" w:rsidP="00FD3FB1">
      <w:pPr>
        <w:rPr>
          <w:b/>
          <w:sz w:val="32"/>
        </w:rPr>
      </w:pPr>
      <w:r>
        <w:rPr>
          <w:b/>
          <w:sz w:val="32"/>
        </w:rPr>
        <w:tab/>
      </w:r>
      <w:r>
        <w:rPr>
          <w:b/>
          <w:sz w:val="32"/>
        </w:rPr>
        <w:tab/>
      </w:r>
      <w:r>
        <w:rPr>
          <w:b/>
          <w:sz w:val="32"/>
        </w:rPr>
        <w:tab/>
      </w:r>
      <w:r>
        <w:rPr>
          <w:b/>
          <w:sz w:val="32"/>
        </w:rPr>
        <w:tab/>
      </w:r>
    </w:p>
    <w:p w:rsidR="00FD3FB1" w:rsidRDefault="00FD3FB1" w:rsidP="00FD3FB1">
      <w:pPr>
        <w:jc w:val="center"/>
        <w:rPr>
          <w:b/>
          <w:sz w:val="32"/>
        </w:rPr>
      </w:pPr>
    </w:p>
    <w:p w:rsidR="00FD3FB1" w:rsidRDefault="00FD3FB1" w:rsidP="00FD3FB1"/>
    <w:p w:rsidR="00224167" w:rsidRDefault="00224167" w:rsidP="00FD3FB1"/>
    <w:p w:rsidR="00224167" w:rsidRDefault="00A322C7" w:rsidP="00224167">
      <w:pPr>
        <w:jc w:val="center"/>
      </w:pPr>
      <w:r>
        <w:rPr>
          <w:noProof/>
        </w:rPr>
        <w:drawing>
          <wp:inline distT="0" distB="0" distL="0" distR="0">
            <wp:extent cx="3286125" cy="2207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 gradu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1260" cy="2211315"/>
                    </a:xfrm>
                    <a:prstGeom prst="rect">
                      <a:avLst/>
                    </a:prstGeom>
                  </pic:spPr>
                </pic:pic>
              </a:graphicData>
            </a:graphic>
          </wp:inline>
        </w:drawing>
      </w:r>
    </w:p>
    <w:p w:rsidR="00224167" w:rsidRDefault="00224167" w:rsidP="00FD3FB1"/>
    <w:p w:rsidR="00224167" w:rsidRDefault="00224167" w:rsidP="00FD3FB1"/>
    <w:p w:rsidR="00FD3FB1" w:rsidRDefault="00FD3FB1" w:rsidP="00FD3FB1">
      <w:pPr>
        <w:ind w:right="-180"/>
      </w:pPr>
      <w:r>
        <w:rPr>
          <w:smallCaps/>
        </w:rPr>
        <w:t>Instructor</w:t>
      </w:r>
      <w:r>
        <w:t>:</w:t>
      </w:r>
      <w:r>
        <w:tab/>
      </w:r>
      <w:r>
        <w:tab/>
        <w:t>Alan Marcus</w:t>
      </w:r>
      <w:r>
        <w:tab/>
      </w:r>
      <w:r>
        <w:tab/>
      </w:r>
      <w:r>
        <w:tab/>
      </w:r>
    </w:p>
    <w:p w:rsidR="00FD3FB1" w:rsidRDefault="00FD3FB1" w:rsidP="00FD3FB1">
      <w:r>
        <w:tab/>
      </w:r>
      <w:r>
        <w:tab/>
      </w:r>
      <w:r>
        <w:tab/>
        <w:t>(860) 486-0281</w:t>
      </w:r>
    </w:p>
    <w:p w:rsidR="00FD3FB1" w:rsidRDefault="00FD3FB1" w:rsidP="00FD3FB1">
      <w:r>
        <w:tab/>
      </w:r>
      <w:r>
        <w:tab/>
      </w:r>
      <w:r>
        <w:tab/>
        <w:t xml:space="preserve">Gentry 424  </w:t>
      </w:r>
      <w:r>
        <w:tab/>
      </w:r>
      <w:r>
        <w:tab/>
      </w:r>
      <w:r>
        <w:tab/>
      </w:r>
    </w:p>
    <w:p w:rsidR="00FD3FB1" w:rsidRDefault="00FD3FB1" w:rsidP="00FD3FB1">
      <w:pPr>
        <w:ind w:right="-360"/>
      </w:pPr>
      <w:r>
        <w:tab/>
      </w:r>
      <w:r>
        <w:tab/>
      </w:r>
      <w:r>
        <w:tab/>
      </w:r>
      <w:smartTag w:uri="urn:schemas-microsoft-com:office:smarttags" w:element="PersonName">
        <w:r>
          <w:t>alan.marcus@uconn.edu</w:t>
        </w:r>
      </w:smartTag>
    </w:p>
    <w:p w:rsidR="00FD3FB1" w:rsidRDefault="00FD3FB1" w:rsidP="00FD3FB1">
      <w:pPr>
        <w:ind w:right="-360"/>
      </w:pPr>
      <w:r>
        <w:tab/>
      </w:r>
    </w:p>
    <w:p w:rsidR="00FD3FB1" w:rsidRDefault="00FD3FB1" w:rsidP="00FD3FB1">
      <w:r>
        <w:rPr>
          <w:smallCaps/>
        </w:rPr>
        <w:t>Office Hours</w:t>
      </w:r>
      <w:r>
        <w:t>:</w:t>
      </w:r>
      <w:r>
        <w:tab/>
        <w:t>By appointment</w:t>
      </w:r>
    </w:p>
    <w:p w:rsidR="00FD3FB1" w:rsidRDefault="00FD3FB1" w:rsidP="00FD3FB1"/>
    <w:p w:rsidR="00FD3FB1" w:rsidRDefault="00FD3FB1" w:rsidP="00FD3FB1">
      <w:r w:rsidRPr="00A953D3">
        <w:rPr>
          <w:smallCaps/>
        </w:rPr>
        <w:t>Course Schedule</w:t>
      </w:r>
      <w:r w:rsidR="00A322C7" w:rsidRPr="00A953D3">
        <w:t>:</w:t>
      </w:r>
      <w:r w:rsidR="00A322C7" w:rsidRPr="00A953D3">
        <w:tab/>
        <w:t>Wednesday</w:t>
      </w:r>
      <w:r w:rsidR="009B0652" w:rsidRPr="00A953D3">
        <w:t xml:space="preserve">, 4-6:30p, </w:t>
      </w:r>
      <w:r w:rsidR="00A953D3" w:rsidRPr="00A953D3">
        <w:t>Gentry 246</w:t>
      </w:r>
    </w:p>
    <w:p w:rsidR="00FD3FB1" w:rsidRDefault="00FD3FB1" w:rsidP="00FD3FB1"/>
    <w:tbl>
      <w:tblPr>
        <w:tblW w:w="0" w:type="auto"/>
        <w:tblBorders>
          <w:insideH w:val="single" w:sz="4" w:space="0" w:color="auto"/>
          <w:insideV w:val="single" w:sz="4" w:space="0" w:color="auto"/>
        </w:tblBorders>
        <w:shd w:val="pct10" w:color="auto" w:fill="auto"/>
        <w:tblLook w:val="01E0" w:firstRow="1" w:lastRow="1" w:firstColumn="1" w:lastColumn="1" w:noHBand="0" w:noVBand="0"/>
      </w:tblPr>
      <w:tblGrid>
        <w:gridCol w:w="8640"/>
      </w:tblGrid>
      <w:tr w:rsidR="00FD3FB1" w:rsidTr="00520683">
        <w:tc>
          <w:tcPr>
            <w:tcW w:w="8856" w:type="dxa"/>
            <w:shd w:val="pct10" w:color="auto" w:fill="auto"/>
          </w:tcPr>
          <w:p w:rsidR="00FD3FB1" w:rsidRDefault="00FD3FB1" w:rsidP="00520683">
            <w:pPr>
              <w:jc w:val="center"/>
              <w:rPr>
                <w:b/>
                <w:smallCaps/>
              </w:rPr>
            </w:pPr>
            <w:r>
              <w:rPr>
                <w:b/>
                <w:smallCaps/>
              </w:rPr>
              <w:t>Course Overview</w:t>
            </w:r>
          </w:p>
        </w:tc>
      </w:tr>
    </w:tbl>
    <w:p w:rsidR="00FD3FB1" w:rsidRDefault="00FD3FB1" w:rsidP="00FD3FB1"/>
    <w:p w:rsidR="00836FEB" w:rsidRDefault="003A7046" w:rsidP="00836FEB">
      <w:r>
        <w:t>This course brings together two undertakings: the study of the past and the development of ef</w:t>
      </w:r>
      <w:r w:rsidR="009C5255">
        <w:t>fective ways of teaching about the past.  The</w:t>
      </w:r>
      <w:r>
        <w:t xml:space="preserve"> historical focus will be World War II, and we shall endeavor to comprehend this complex and consequential conflict as deeply and as rigorously as would a class devoted solely to the history of </w:t>
      </w:r>
      <w:r w:rsidR="003D7041">
        <w:t xml:space="preserve">this </w:t>
      </w:r>
      <w:r w:rsidR="00A549CE">
        <w:t xml:space="preserve">war. We shall do this </w:t>
      </w:r>
      <w:r>
        <w:t xml:space="preserve">principally through the </w:t>
      </w:r>
      <w:r w:rsidR="00AB45DF">
        <w:t xml:space="preserve">study of </w:t>
      </w:r>
      <w:r>
        <w:t xml:space="preserve">films, museum displays, </w:t>
      </w:r>
      <w:r w:rsidR="00AB45DF">
        <w:t>historic sites, and memorials</w:t>
      </w:r>
      <w:r>
        <w:t xml:space="preserve">.  </w:t>
      </w:r>
    </w:p>
    <w:p w:rsidR="00836FEB" w:rsidRDefault="00836FEB" w:rsidP="00836FEB"/>
    <w:p w:rsidR="003A7046" w:rsidRDefault="003A7046" w:rsidP="00836FEB">
      <w:r>
        <w:t>We will thoroughly investigate our own experiences as students of World War II with two purposes</w:t>
      </w:r>
      <w:r w:rsidR="00836FEB">
        <w:t>.  First, we will</w:t>
      </w:r>
      <w:r>
        <w:t xml:space="preserve"> </w:t>
      </w:r>
      <w:r w:rsidR="00AB45DF">
        <w:t xml:space="preserve">take on the roles of </w:t>
      </w:r>
      <w:r>
        <w:t xml:space="preserve">professional historians </w:t>
      </w:r>
      <w:r w:rsidR="00AB45DF">
        <w:t>to examine</w:t>
      </w:r>
      <w:r>
        <w:t xml:space="preserve"> the possibilities and perils of film</w:t>
      </w:r>
      <w:r w:rsidR="00836FEB">
        <w:t>s</w:t>
      </w:r>
      <w:r>
        <w:t xml:space="preserve"> and museums/historic sites as ways of knowing about </w:t>
      </w:r>
      <w:r w:rsidR="00836FEB">
        <w:t xml:space="preserve">the past. You will enhance </w:t>
      </w:r>
      <w:r w:rsidR="00FC62B4">
        <w:t xml:space="preserve">your </w:t>
      </w:r>
      <w:r w:rsidR="00836FEB">
        <w:t>own ability to think historically, particularly to analyze and evaluate films and museums/historic sites</w:t>
      </w:r>
      <w:r w:rsidR="0053032C">
        <w:t xml:space="preserve">.  </w:t>
      </w:r>
      <w:r w:rsidR="00836FEB">
        <w:t>Second, we will</w:t>
      </w:r>
      <w:r>
        <w:t xml:space="preserve"> </w:t>
      </w:r>
      <w:r w:rsidR="00AB45DF">
        <w:t xml:space="preserve">take on the role of </w:t>
      </w:r>
      <w:r>
        <w:t xml:space="preserve">professional educators </w:t>
      </w:r>
      <w:r w:rsidR="00AB45DF">
        <w:t>to explore</w:t>
      </w:r>
      <w:r w:rsidR="00FC62B4">
        <w:t xml:space="preserve"> the classroom advantages</w:t>
      </w:r>
      <w:r>
        <w:t xml:space="preserve"> and disadvantages of movies and museums/historic sites for everyday historical instruction.  </w:t>
      </w:r>
    </w:p>
    <w:p w:rsidR="003A7046" w:rsidRDefault="003A7046" w:rsidP="00FD3FB1"/>
    <w:p w:rsidR="00000B47" w:rsidRDefault="0053032C" w:rsidP="00FD3FB1">
      <w:r>
        <w:t>Our focus on World War II will emphasize the development of historical empathy, particularly u</w:t>
      </w:r>
      <w:r w:rsidR="00E55D8A">
        <w:t>nderstanding multiple global perspectives of WWII</w:t>
      </w:r>
      <w:r>
        <w:t xml:space="preserve"> and the </w:t>
      </w:r>
      <w:r w:rsidR="00000B47">
        <w:t>impact of the war on soldiers and civilians</w:t>
      </w:r>
      <w:r w:rsidR="00AB45DF">
        <w:t>, with the specific goal of developing our ability to be productive global citizens</w:t>
      </w:r>
      <w:r w:rsidR="00000B47">
        <w:t>.</w:t>
      </w:r>
      <w:r>
        <w:t xml:space="preserve"> Hence, our films, museums/historic sites, and readings will concentrate on exploring </w:t>
      </w:r>
      <w:r w:rsidR="00000B47">
        <w:t>American, British, French</w:t>
      </w:r>
      <w:r w:rsidR="00021ED5">
        <w:t xml:space="preserve">, </w:t>
      </w:r>
      <w:r>
        <w:t>German</w:t>
      </w:r>
      <w:r w:rsidR="00021ED5">
        <w:t>, and other European</w:t>
      </w:r>
      <w:r w:rsidR="009C5255">
        <w:t xml:space="preserve"> perspectives of soldiers, victims, </w:t>
      </w:r>
      <w:r w:rsidR="00000B47">
        <w:t>survivo</w:t>
      </w:r>
      <w:r>
        <w:t>rs</w:t>
      </w:r>
      <w:r w:rsidR="009C5255">
        <w:t>, perpetrators, resisters, rescuers, and more</w:t>
      </w:r>
      <w:r>
        <w:t>.</w:t>
      </w:r>
    </w:p>
    <w:p w:rsidR="00C66B29" w:rsidRDefault="00C66B29" w:rsidP="00FD3FB1"/>
    <w:p w:rsidR="00C66B29" w:rsidRDefault="0053032C" w:rsidP="0053032C">
      <w:r>
        <w:t>A significant component of the course includes</w:t>
      </w:r>
      <w:r w:rsidR="00C66B29">
        <w:t xml:space="preserve"> field </w:t>
      </w:r>
      <w:r>
        <w:t xml:space="preserve">site visits.  </w:t>
      </w:r>
      <w:r w:rsidR="009C5255">
        <w:t xml:space="preserve">Prior to the course students will spend a semester studying in England and visiting various museums and historic sites in Europe. </w:t>
      </w:r>
      <w:r>
        <w:t>The second half of the course includes the viewing and analysis of numerous World War II films</w:t>
      </w:r>
      <w:r w:rsidR="00843E72">
        <w:t xml:space="preserve"> and a visit to the United State</w:t>
      </w:r>
      <w:r w:rsidR="009C5255">
        <w:t xml:space="preserve">s </w:t>
      </w:r>
      <w:r w:rsidR="00843E72">
        <w:t xml:space="preserve">Holocaust Memorial Museum </w:t>
      </w:r>
      <w:r w:rsidR="009C5255">
        <w:t xml:space="preserve">and many memorials </w:t>
      </w:r>
      <w:r w:rsidR="00843E72">
        <w:t>in Washington D.C</w:t>
      </w:r>
      <w:r>
        <w:t xml:space="preserve">. </w:t>
      </w:r>
    </w:p>
    <w:p w:rsidR="00FD3FB1" w:rsidRDefault="00FD3FB1" w:rsidP="00FD3FB1">
      <w:pPr>
        <w:jc w:val="both"/>
      </w:pPr>
    </w:p>
    <w:tbl>
      <w:tblPr>
        <w:tblW w:w="0" w:type="auto"/>
        <w:tblBorders>
          <w:insideH w:val="single" w:sz="4" w:space="0" w:color="auto"/>
          <w:insideV w:val="single" w:sz="4" w:space="0" w:color="auto"/>
        </w:tblBorders>
        <w:shd w:val="pct10" w:color="auto" w:fill="auto"/>
        <w:tblLook w:val="01E0" w:firstRow="1" w:lastRow="1" w:firstColumn="1" w:lastColumn="1" w:noHBand="0" w:noVBand="0"/>
      </w:tblPr>
      <w:tblGrid>
        <w:gridCol w:w="8640"/>
      </w:tblGrid>
      <w:tr w:rsidR="00FD3FB1" w:rsidTr="00520683">
        <w:tc>
          <w:tcPr>
            <w:tcW w:w="8856" w:type="dxa"/>
            <w:shd w:val="pct10" w:color="auto" w:fill="auto"/>
          </w:tcPr>
          <w:p w:rsidR="00FD3FB1" w:rsidRDefault="00FD3FB1" w:rsidP="00520683">
            <w:pPr>
              <w:jc w:val="center"/>
              <w:rPr>
                <w:b/>
                <w:smallCaps/>
              </w:rPr>
            </w:pPr>
            <w:r>
              <w:rPr>
                <w:b/>
                <w:smallCaps/>
              </w:rPr>
              <w:t>Essential Questions for Course</w:t>
            </w:r>
          </w:p>
        </w:tc>
      </w:tr>
    </w:tbl>
    <w:p w:rsidR="00FD3FB1" w:rsidRDefault="00FD3FB1" w:rsidP="00FD3FB1">
      <w:pPr>
        <w:jc w:val="both"/>
      </w:pPr>
    </w:p>
    <w:p w:rsidR="00060477" w:rsidRDefault="00060477" w:rsidP="00712DF0">
      <w:pPr>
        <w:jc w:val="both"/>
      </w:pPr>
      <w:r>
        <w:t>1</w:t>
      </w:r>
      <w:r w:rsidR="00FD3FB1">
        <w:t>.</w:t>
      </w:r>
      <w:r w:rsidR="00000B47">
        <w:t xml:space="preserve"> Was World War II a </w:t>
      </w:r>
      <w:r w:rsidR="00FC62B4">
        <w:t>“</w:t>
      </w:r>
      <w:r w:rsidR="00000B47">
        <w:t>good</w:t>
      </w:r>
      <w:r w:rsidR="00FC62B4">
        <w:t>”</w:t>
      </w:r>
      <w:r w:rsidR="00000B47">
        <w:t xml:space="preserve"> war?</w:t>
      </w:r>
      <w:r w:rsidR="00FD3FB1">
        <w:t xml:space="preserve"> </w:t>
      </w:r>
    </w:p>
    <w:p w:rsidR="00060477" w:rsidRDefault="00060477" w:rsidP="00712DF0">
      <w:pPr>
        <w:jc w:val="both"/>
      </w:pPr>
    </w:p>
    <w:p w:rsidR="005019E7" w:rsidRDefault="00EC6CD4" w:rsidP="00060477">
      <w:pPr>
        <w:jc w:val="both"/>
      </w:pPr>
      <w:r>
        <w:t>2</w:t>
      </w:r>
      <w:r w:rsidR="00060477">
        <w:t xml:space="preserve">. </w:t>
      </w:r>
      <w:r w:rsidR="005019E7">
        <w:t xml:space="preserve">How can we use </w:t>
      </w:r>
      <w:r w:rsidR="00060477">
        <w:t xml:space="preserve">WWII </w:t>
      </w:r>
      <w:r w:rsidR="005019E7">
        <w:t>films</w:t>
      </w:r>
      <w:r w:rsidR="00843E72">
        <w:t xml:space="preserve"> and museums</w:t>
      </w:r>
      <w:r w:rsidR="005019E7">
        <w:t xml:space="preserve"> as effective teaching tools</w:t>
      </w:r>
      <w:r w:rsidR="00AB45DF">
        <w:t>, particularly to understand multiple perspectives</w:t>
      </w:r>
      <w:r w:rsidR="005019E7">
        <w:t>?  What opportunities do they create?  What dangers do they pose?</w:t>
      </w:r>
    </w:p>
    <w:p w:rsidR="00060477" w:rsidRDefault="00060477" w:rsidP="005019E7"/>
    <w:p w:rsidR="005019E7" w:rsidRDefault="00EC6CD4" w:rsidP="005019E7">
      <w:r>
        <w:t>3</w:t>
      </w:r>
      <w:r w:rsidR="00060477">
        <w:t>. How do</w:t>
      </w:r>
      <w:r w:rsidR="005019E7">
        <w:t xml:space="preserve"> film</w:t>
      </w:r>
      <w:r w:rsidR="00843E72">
        <w:t>s and museums</w:t>
      </w:r>
      <w:r>
        <w:t xml:space="preserve"> </w:t>
      </w:r>
      <w:r w:rsidR="005019E7">
        <w:t>enable us to eng</w:t>
      </w:r>
      <w:r>
        <w:t>age the past?  What avenues do they</w:t>
      </w:r>
      <w:r w:rsidR="005019E7">
        <w:t xml:space="preserve"> </w:t>
      </w:r>
      <w:r>
        <w:t>open up and what avenues do they</w:t>
      </w:r>
      <w:r w:rsidR="005019E7">
        <w:t xml:space="preserve"> close</w:t>
      </w:r>
      <w:r w:rsidR="00FC62B4">
        <w:t xml:space="preserve"> down</w:t>
      </w:r>
      <w:r w:rsidR="005019E7">
        <w:t>?</w:t>
      </w:r>
    </w:p>
    <w:p w:rsidR="00060477" w:rsidRDefault="00060477" w:rsidP="005019E7"/>
    <w:p w:rsidR="005019E7" w:rsidRDefault="00EC6CD4" w:rsidP="005019E7">
      <w:r>
        <w:t>4</w:t>
      </w:r>
      <w:r w:rsidR="005019E7">
        <w:t>. What is the relationship of film</w:t>
      </w:r>
      <w:r w:rsidR="00060477">
        <w:t xml:space="preserve"> and museums</w:t>
      </w:r>
      <w:r w:rsidR="005019E7">
        <w:t xml:space="preserve"> to other ways o</w:t>
      </w:r>
      <w:r w:rsidR="00060477">
        <w:t xml:space="preserve">f knowing the past?  </w:t>
      </w:r>
      <w:r w:rsidR="00A82237">
        <w:t xml:space="preserve">How do they serve </w:t>
      </w:r>
      <w:r w:rsidR="005019E7">
        <w:t>as evidence and as representations of the past in comparison to other primary and secondary documents?</w:t>
      </w:r>
    </w:p>
    <w:p w:rsidR="005019E7" w:rsidRDefault="005019E7" w:rsidP="00FD3FB1">
      <w:pPr>
        <w:jc w:val="both"/>
      </w:pPr>
    </w:p>
    <w:p w:rsidR="00712DF0" w:rsidRDefault="00712DF0" w:rsidP="00FD3FB1">
      <w:pPr>
        <w:jc w:val="both"/>
      </w:pPr>
    </w:p>
    <w:tbl>
      <w:tblPr>
        <w:tblW w:w="0" w:type="auto"/>
        <w:tblBorders>
          <w:insideH w:val="single" w:sz="4" w:space="0" w:color="auto"/>
          <w:insideV w:val="single" w:sz="4" w:space="0" w:color="auto"/>
        </w:tblBorders>
        <w:shd w:val="pct10" w:color="auto" w:fill="auto"/>
        <w:tblLook w:val="01E0" w:firstRow="1" w:lastRow="1" w:firstColumn="1" w:lastColumn="1" w:noHBand="0" w:noVBand="0"/>
      </w:tblPr>
      <w:tblGrid>
        <w:gridCol w:w="8640"/>
      </w:tblGrid>
      <w:tr w:rsidR="00FD3FB1" w:rsidTr="00520683">
        <w:tc>
          <w:tcPr>
            <w:tcW w:w="8856" w:type="dxa"/>
            <w:shd w:val="pct10" w:color="auto" w:fill="auto"/>
          </w:tcPr>
          <w:p w:rsidR="00FD3FB1" w:rsidRDefault="00FD3FB1" w:rsidP="00520683">
            <w:pPr>
              <w:jc w:val="center"/>
              <w:rPr>
                <w:b/>
                <w:smallCaps/>
              </w:rPr>
            </w:pPr>
            <w:r>
              <w:rPr>
                <w:b/>
                <w:smallCaps/>
              </w:rPr>
              <w:t>Goals</w:t>
            </w:r>
            <w:r w:rsidR="00FC62B4">
              <w:rPr>
                <w:b/>
                <w:smallCaps/>
              </w:rPr>
              <w:t>/Objectives</w:t>
            </w:r>
          </w:p>
        </w:tc>
      </w:tr>
    </w:tbl>
    <w:p w:rsidR="00FD3FB1" w:rsidRDefault="00FD3FB1" w:rsidP="00FD3FB1">
      <w:pPr>
        <w:jc w:val="both"/>
      </w:pPr>
    </w:p>
    <w:p w:rsidR="00FC62B4" w:rsidRDefault="00FC62B4" w:rsidP="00FD3FB1">
      <w:pPr>
        <w:jc w:val="both"/>
        <w:rPr>
          <w:u w:val="single"/>
        </w:rPr>
      </w:pPr>
      <w:r w:rsidRPr="00607611">
        <w:rPr>
          <w:u w:val="single"/>
        </w:rPr>
        <w:t>Enduring Understandings/Objectives</w:t>
      </w:r>
    </w:p>
    <w:p w:rsidR="00607611" w:rsidRPr="00607611" w:rsidRDefault="00607611" w:rsidP="00FD3FB1">
      <w:pPr>
        <w:jc w:val="both"/>
        <w:rPr>
          <w:u w:val="single"/>
        </w:rPr>
      </w:pPr>
    </w:p>
    <w:p w:rsidR="00FC62B4" w:rsidRDefault="00FC62B4" w:rsidP="00FD3FB1">
      <w:pPr>
        <w:jc w:val="both"/>
      </w:pPr>
      <w:r>
        <w:t xml:space="preserve">1. </w:t>
      </w:r>
      <w:r w:rsidR="00607611">
        <w:t xml:space="preserve">Students will know and be able to skillfully </w:t>
      </w:r>
      <w:r>
        <w:t xml:space="preserve">analyze, interpret, and evaluate </w:t>
      </w:r>
      <w:r w:rsidR="00843E72">
        <w:t>films and museums</w:t>
      </w:r>
      <w:r w:rsidR="00607611">
        <w:t xml:space="preserve"> in order to understand the past.</w:t>
      </w:r>
    </w:p>
    <w:p w:rsidR="00607611" w:rsidRDefault="00607611" w:rsidP="00FD3FB1">
      <w:pPr>
        <w:jc w:val="both"/>
      </w:pPr>
    </w:p>
    <w:p w:rsidR="00FC62B4" w:rsidRDefault="00FC62B4" w:rsidP="00FD3FB1">
      <w:pPr>
        <w:jc w:val="both"/>
      </w:pPr>
      <w:r>
        <w:t xml:space="preserve">2. </w:t>
      </w:r>
      <w:r w:rsidR="00607611">
        <w:t>Students will know and be able to effectively develop lessons for secondary students tha</w:t>
      </w:r>
      <w:r w:rsidR="00843E72">
        <w:t>t incorporate films and museums</w:t>
      </w:r>
      <w:r w:rsidR="00607611">
        <w:t xml:space="preserve"> into their social studies curriculum.</w:t>
      </w:r>
    </w:p>
    <w:p w:rsidR="00607611" w:rsidRDefault="00607611" w:rsidP="00FD3FB1">
      <w:pPr>
        <w:jc w:val="both"/>
      </w:pPr>
    </w:p>
    <w:p w:rsidR="00FC62B4" w:rsidRDefault="00FC62B4" w:rsidP="00FD3FB1">
      <w:pPr>
        <w:jc w:val="both"/>
      </w:pPr>
      <w:r>
        <w:t xml:space="preserve">3. </w:t>
      </w:r>
      <w:r w:rsidR="00607611">
        <w:t xml:space="preserve">Students will </w:t>
      </w:r>
      <w:r w:rsidR="00BC4CC4">
        <w:t xml:space="preserve">know and be able to explore their role as </w:t>
      </w:r>
      <w:r>
        <w:t>global citizens</w:t>
      </w:r>
      <w:r w:rsidR="00BC4CC4">
        <w:t xml:space="preserve"> and strengthen their </w:t>
      </w:r>
      <w:r w:rsidR="007C4CFE">
        <w:t xml:space="preserve">capacity </w:t>
      </w:r>
      <w:r w:rsidR="00BC4CC4">
        <w:t>to participate in a global community.</w:t>
      </w:r>
    </w:p>
    <w:p w:rsidR="00FC62B4" w:rsidRDefault="00FC62B4" w:rsidP="00FD3FB1">
      <w:pPr>
        <w:jc w:val="both"/>
      </w:pPr>
    </w:p>
    <w:p w:rsidR="00607611" w:rsidRDefault="00607611" w:rsidP="00FD3FB1">
      <w:pPr>
        <w:jc w:val="both"/>
      </w:pPr>
    </w:p>
    <w:p w:rsidR="00A549CE" w:rsidRDefault="00A549CE" w:rsidP="00FD3FB1">
      <w:pPr>
        <w:jc w:val="both"/>
      </w:pPr>
    </w:p>
    <w:p w:rsidR="00A549CE" w:rsidRDefault="00A549CE" w:rsidP="00FD3FB1">
      <w:pPr>
        <w:jc w:val="both"/>
      </w:pPr>
    </w:p>
    <w:p w:rsidR="00FC62B4" w:rsidRPr="00607611" w:rsidRDefault="00607611" w:rsidP="00FD3FB1">
      <w:pPr>
        <w:jc w:val="both"/>
        <w:rPr>
          <w:u w:val="single"/>
        </w:rPr>
      </w:pPr>
      <w:r w:rsidRPr="00607611">
        <w:rPr>
          <w:u w:val="single"/>
        </w:rPr>
        <w:lastRenderedPageBreak/>
        <w:t xml:space="preserve">As part of the enduring understandings above, </w:t>
      </w:r>
      <w:r w:rsidR="00FC62B4" w:rsidRPr="00607611">
        <w:rPr>
          <w:u w:val="single"/>
        </w:rPr>
        <w:t>students will know and be able to:</w:t>
      </w:r>
    </w:p>
    <w:p w:rsidR="00FC62B4" w:rsidRDefault="00FC62B4" w:rsidP="00FD3FB1">
      <w:pPr>
        <w:jc w:val="both"/>
      </w:pPr>
    </w:p>
    <w:p w:rsidR="00EC6CD4" w:rsidRDefault="00FD3FB1" w:rsidP="00FD3FB1">
      <w:pPr>
        <w:pStyle w:val="HTMLBody"/>
        <w:jc w:val="both"/>
        <w:rPr>
          <w:rFonts w:ascii="Times New Roman" w:hAnsi="Times New Roman"/>
          <w:sz w:val="24"/>
        </w:rPr>
      </w:pPr>
      <w:r>
        <w:rPr>
          <w:rFonts w:ascii="Times New Roman" w:hAnsi="Times New Roman"/>
          <w:sz w:val="24"/>
        </w:rPr>
        <w:t xml:space="preserve">* </w:t>
      </w:r>
      <w:r w:rsidR="00164F53">
        <w:rPr>
          <w:rFonts w:ascii="Times New Roman" w:hAnsi="Times New Roman"/>
          <w:sz w:val="24"/>
        </w:rPr>
        <w:t>investigate key events and people from WWII in order to identify turning points in the war and determine cause and effect for various elements of the war</w:t>
      </w:r>
      <w:r w:rsidR="00AB45DF">
        <w:rPr>
          <w:rFonts w:ascii="Times New Roman" w:hAnsi="Times New Roman"/>
          <w:sz w:val="24"/>
        </w:rPr>
        <w:t xml:space="preserve"> from the perspective of multiple participants</w:t>
      </w:r>
      <w:r w:rsidR="00164F53">
        <w:rPr>
          <w:rFonts w:ascii="Times New Roman" w:hAnsi="Times New Roman"/>
          <w:sz w:val="24"/>
        </w:rPr>
        <w:t xml:space="preserve">. </w:t>
      </w:r>
    </w:p>
    <w:p w:rsidR="00EC6CD4" w:rsidRDefault="00EC6CD4" w:rsidP="00EC6CD4"/>
    <w:p w:rsidR="00EC6CD4" w:rsidRDefault="009C5255" w:rsidP="00EC6CD4">
      <w:r>
        <w:t>* explore the human experience</w:t>
      </w:r>
      <w:r w:rsidR="00607611">
        <w:t xml:space="preserve"> </w:t>
      </w:r>
      <w:r w:rsidR="00EC6CD4">
        <w:t>during war and the features that shape human activities during war.</w:t>
      </w:r>
    </w:p>
    <w:p w:rsidR="00E710EB" w:rsidRDefault="00E710EB" w:rsidP="00EC6CD4"/>
    <w:p w:rsidR="00E710EB" w:rsidRDefault="00E710EB" w:rsidP="00E710EB">
      <w:pPr>
        <w:jc w:val="both"/>
      </w:pPr>
      <w:r>
        <w:t>* continue to evolve a personal philosophy of learning and teaching social studies.</w:t>
      </w:r>
    </w:p>
    <w:p w:rsidR="00EC6CD4" w:rsidRDefault="00EC6CD4" w:rsidP="00FD3FB1">
      <w:pPr>
        <w:pStyle w:val="HTMLBody"/>
        <w:jc w:val="both"/>
        <w:rPr>
          <w:rFonts w:ascii="Times New Roman" w:hAnsi="Times New Roman"/>
          <w:sz w:val="24"/>
        </w:rPr>
      </w:pPr>
    </w:p>
    <w:p w:rsidR="00FD3FB1" w:rsidRDefault="00FD3FB1" w:rsidP="00FD3FB1">
      <w:pPr>
        <w:pStyle w:val="HTMLBody"/>
        <w:jc w:val="both"/>
        <w:rPr>
          <w:rFonts w:ascii="Times New Roman" w:hAnsi="Times New Roman"/>
          <w:sz w:val="24"/>
        </w:rPr>
      </w:pPr>
      <w:r>
        <w:rPr>
          <w:rFonts w:ascii="Times New Roman" w:hAnsi="Times New Roman"/>
          <w:sz w:val="24"/>
        </w:rPr>
        <w:t>* cultivate an appreciation for teaching about the past in ways that provide multiple perspectives</w:t>
      </w:r>
      <w:r w:rsidR="00EC6CD4">
        <w:rPr>
          <w:rFonts w:ascii="Times New Roman" w:hAnsi="Times New Roman"/>
          <w:sz w:val="24"/>
        </w:rPr>
        <w:t>, develop historical empathy,</w:t>
      </w:r>
      <w:r>
        <w:rPr>
          <w:rFonts w:ascii="Times New Roman" w:hAnsi="Times New Roman"/>
          <w:sz w:val="24"/>
        </w:rPr>
        <w:t xml:space="preserve"> and stimulate student inquiry.</w:t>
      </w:r>
    </w:p>
    <w:p w:rsidR="00FD3FB1" w:rsidRDefault="00FD3FB1" w:rsidP="00FD3FB1">
      <w:pPr>
        <w:pStyle w:val="HTMLBody"/>
        <w:jc w:val="both"/>
        <w:rPr>
          <w:rFonts w:ascii="Times New Roman" w:hAnsi="Times New Roman"/>
          <w:sz w:val="24"/>
        </w:rPr>
      </w:pPr>
    </w:p>
    <w:p w:rsidR="00FD3FB1" w:rsidRDefault="00FD3FB1" w:rsidP="00FD3FB1">
      <w:pPr>
        <w:pStyle w:val="HTMLBody"/>
        <w:jc w:val="both"/>
        <w:rPr>
          <w:rFonts w:ascii="Times New Roman" w:hAnsi="Times New Roman"/>
          <w:sz w:val="24"/>
        </w:rPr>
      </w:pPr>
      <w:r>
        <w:rPr>
          <w:rFonts w:ascii="Times New Roman" w:hAnsi="Times New Roman"/>
          <w:sz w:val="24"/>
        </w:rPr>
        <w:t xml:space="preserve">* consider how to prepare students for </w:t>
      </w:r>
      <w:r w:rsidR="00EC6CD4">
        <w:rPr>
          <w:rFonts w:ascii="Times New Roman" w:hAnsi="Times New Roman"/>
          <w:sz w:val="24"/>
        </w:rPr>
        <w:t>participation as citize</w:t>
      </w:r>
      <w:r w:rsidR="00FC62B4">
        <w:rPr>
          <w:rFonts w:ascii="Times New Roman" w:hAnsi="Times New Roman"/>
          <w:sz w:val="24"/>
        </w:rPr>
        <w:t>ns in a global community by</w:t>
      </w:r>
      <w:r w:rsidR="00EC6CD4">
        <w:rPr>
          <w:rFonts w:ascii="Times New Roman" w:hAnsi="Times New Roman"/>
          <w:sz w:val="24"/>
        </w:rPr>
        <w:t xml:space="preserve"> </w:t>
      </w:r>
      <w:r>
        <w:rPr>
          <w:rFonts w:ascii="Times New Roman" w:hAnsi="Times New Roman"/>
          <w:sz w:val="24"/>
        </w:rPr>
        <w:t>“learning” history/social studies throughout their adult lives.</w:t>
      </w:r>
    </w:p>
    <w:p w:rsidR="00E710EB" w:rsidRDefault="00E710EB" w:rsidP="00712DF0">
      <w:pPr>
        <w:jc w:val="both"/>
      </w:pPr>
    </w:p>
    <w:p w:rsidR="00712DF0" w:rsidRDefault="00712DF0" w:rsidP="00712DF0">
      <w:pPr>
        <w:jc w:val="both"/>
      </w:pPr>
      <w:r>
        <w:t xml:space="preserve">* </w:t>
      </w:r>
      <w:r w:rsidR="00EC6CD4">
        <w:t>a</w:t>
      </w:r>
      <w:r>
        <w:t xml:space="preserve">nalyze and critique </w:t>
      </w:r>
      <w:r w:rsidR="00EC6CD4">
        <w:t xml:space="preserve">WWII </w:t>
      </w:r>
      <w:r w:rsidR="00843E72">
        <w:t>films and museums</w:t>
      </w:r>
      <w:r w:rsidR="00EC6CD4">
        <w:t xml:space="preserve"> </w:t>
      </w:r>
      <w:r>
        <w:t xml:space="preserve">and consider whether </w:t>
      </w:r>
      <w:r w:rsidR="00891504">
        <w:t xml:space="preserve">they are </w:t>
      </w:r>
      <w:r>
        <w:t>an effective means for teaching about</w:t>
      </w:r>
      <w:r w:rsidR="00EC6CD4">
        <w:t xml:space="preserve"> the war</w:t>
      </w:r>
      <w:r>
        <w:t xml:space="preserve">. </w:t>
      </w:r>
    </w:p>
    <w:p w:rsidR="00712DF0" w:rsidRDefault="00712DF0" w:rsidP="00712DF0">
      <w:pPr>
        <w:jc w:val="both"/>
      </w:pPr>
    </w:p>
    <w:p w:rsidR="00712DF0" w:rsidRDefault="00712DF0" w:rsidP="00712DF0">
      <w:r>
        <w:t xml:space="preserve">* </w:t>
      </w:r>
      <w:r w:rsidR="00EC6CD4">
        <w:t xml:space="preserve">evaluate the </w:t>
      </w:r>
      <w:r>
        <w:t xml:space="preserve">role of film </w:t>
      </w:r>
      <w:r w:rsidR="00EC6CD4">
        <w:t xml:space="preserve">and museums </w:t>
      </w:r>
      <w:r>
        <w:t>in depicting the past and in the development of students’ historical understanding.</w:t>
      </w:r>
    </w:p>
    <w:p w:rsidR="00712DF0" w:rsidRDefault="00712DF0" w:rsidP="00712DF0"/>
    <w:p w:rsidR="00712DF0" w:rsidRDefault="00712DF0" w:rsidP="00712DF0">
      <w:r>
        <w:t xml:space="preserve">* </w:t>
      </w:r>
      <w:r w:rsidR="00EC6CD4">
        <w:t>d</w:t>
      </w:r>
      <w:r>
        <w:t xml:space="preserve">emonstrate the skills and knowledge to effectively use film to teach history and to effectively incorporate </w:t>
      </w:r>
      <w:r w:rsidR="00607611">
        <w:t>trips to museums into the</w:t>
      </w:r>
      <w:r w:rsidR="00EC6CD4">
        <w:t xml:space="preserve"> </w:t>
      </w:r>
      <w:r>
        <w:t>curriculum.</w:t>
      </w:r>
    </w:p>
    <w:p w:rsidR="005019E7" w:rsidRDefault="005019E7" w:rsidP="00FD3FB1">
      <w:pPr>
        <w:pStyle w:val="HTMLBody"/>
        <w:jc w:val="both"/>
        <w:rPr>
          <w:rFonts w:ascii="Times New Roman" w:hAnsi="Times New Roman"/>
          <w:sz w:val="24"/>
        </w:rPr>
      </w:pPr>
    </w:p>
    <w:p w:rsidR="00A63C60" w:rsidRDefault="00A63C60" w:rsidP="00FD3FB1">
      <w:pPr>
        <w:pStyle w:val="HTMLBody"/>
        <w:jc w:val="both"/>
        <w:rPr>
          <w:rFonts w:ascii="Times New Roman" w:hAnsi="Times New Roman"/>
          <w:sz w:val="24"/>
        </w:rPr>
      </w:pPr>
    </w:p>
    <w:tbl>
      <w:tblPr>
        <w:tblW w:w="0" w:type="auto"/>
        <w:tblBorders>
          <w:insideH w:val="single" w:sz="4" w:space="0" w:color="auto"/>
          <w:insideV w:val="single" w:sz="4" w:space="0" w:color="auto"/>
        </w:tblBorders>
        <w:shd w:val="pct10" w:color="auto" w:fill="auto"/>
        <w:tblLook w:val="01E0" w:firstRow="1" w:lastRow="1" w:firstColumn="1" w:lastColumn="1" w:noHBand="0" w:noVBand="0"/>
      </w:tblPr>
      <w:tblGrid>
        <w:gridCol w:w="8640"/>
      </w:tblGrid>
      <w:tr w:rsidR="00FD3FB1" w:rsidTr="00520683">
        <w:tc>
          <w:tcPr>
            <w:tcW w:w="8856" w:type="dxa"/>
            <w:shd w:val="pct10" w:color="auto" w:fill="auto"/>
          </w:tcPr>
          <w:p w:rsidR="00FD3FB1" w:rsidRDefault="00FD3FB1" w:rsidP="00520683">
            <w:pPr>
              <w:jc w:val="center"/>
              <w:rPr>
                <w:b/>
                <w:smallCaps/>
              </w:rPr>
            </w:pPr>
            <w:r>
              <w:rPr>
                <w:b/>
                <w:smallCaps/>
              </w:rPr>
              <w:t>Readings</w:t>
            </w:r>
          </w:p>
        </w:tc>
      </w:tr>
    </w:tbl>
    <w:p w:rsidR="00FD3FB1" w:rsidRDefault="00FD3FB1" w:rsidP="00FD3FB1">
      <w:pPr>
        <w:jc w:val="both"/>
      </w:pPr>
    </w:p>
    <w:p w:rsidR="00FD3FB1" w:rsidRDefault="00FD3FB1" w:rsidP="00FD3FB1">
      <w:pPr>
        <w:jc w:val="both"/>
      </w:pPr>
      <w:r>
        <w:rPr>
          <w:u w:val="single"/>
        </w:rPr>
        <w:t xml:space="preserve">Daily </w:t>
      </w:r>
      <w:smartTag w:uri="urn:schemas-microsoft-com:office:smarttags" w:element="City">
        <w:smartTag w:uri="urn:schemas-microsoft-com:office:smarttags" w:element="place">
          <w:r>
            <w:rPr>
              <w:u w:val="single"/>
            </w:rPr>
            <w:t>Readings</w:t>
          </w:r>
        </w:smartTag>
      </w:smartTag>
      <w:r>
        <w:t>:</w:t>
      </w:r>
    </w:p>
    <w:p w:rsidR="00FD3FB1" w:rsidRDefault="00FD3FB1" w:rsidP="00FD3FB1">
      <w:pPr>
        <w:jc w:val="both"/>
      </w:pPr>
      <w:r>
        <w:t>Journal articles</w:t>
      </w:r>
    </w:p>
    <w:p w:rsidR="00FD3FB1" w:rsidRDefault="00FD3FB1" w:rsidP="003D474F">
      <w:pPr>
        <w:numPr>
          <w:ilvl w:val="0"/>
          <w:numId w:val="1"/>
        </w:numPr>
        <w:jc w:val="both"/>
      </w:pPr>
      <w:r>
        <w:t>Posted on our Husky CT site.</w:t>
      </w:r>
    </w:p>
    <w:p w:rsidR="00FD3FB1" w:rsidRDefault="00FD3FB1" w:rsidP="00FD3FB1">
      <w:pPr>
        <w:jc w:val="both"/>
      </w:pPr>
    </w:p>
    <w:p w:rsidR="00FD3FB1" w:rsidRDefault="00FD3FB1" w:rsidP="00FD3FB1">
      <w:pPr>
        <w:jc w:val="both"/>
      </w:pPr>
      <w:r>
        <w:t xml:space="preserve">Texts </w:t>
      </w:r>
    </w:p>
    <w:p w:rsidR="00FD3FB1" w:rsidRDefault="00FD3FB1" w:rsidP="003D474F">
      <w:pPr>
        <w:numPr>
          <w:ilvl w:val="0"/>
          <w:numId w:val="1"/>
        </w:numPr>
        <w:jc w:val="both"/>
      </w:pPr>
      <w:r>
        <w:t>Available to purchase at the UConn Coop:</w:t>
      </w:r>
    </w:p>
    <w:p w:rsidR="005019E7" w:rsidRDefault="004A15D6" w:rsidP="003D474F">
      <w:pPr>
        <w:numPr>
          <w:ilvl w:val="2"/>
          <w:numId w:val="4"/>
        </w:numPr>
        <w:jc w:val="both"/>
      </w:pPr>
      <w:r w:rsidRPr="00E710EB">
        <w:rPr>
          <w:i/>
        </w:rPr>
        <w:t>History on Trial</w:t>
      </w:r>
      <w:r>
        <w:t>, Deborah Lipstadt</w:t>
      </w:r>
      <w:r w:rsidR="006B7371">
        <w:t xml:space="preserve"> (20</w:t>
      </w:r>
      <w:r w:rsidR="003A1A41">
        <w:t>05</w:t>
      </w:r>
      <w:r w:rsidR="006B7371">
        <w:t>)</w:t>
      </w:r>
    </w:p>
    <w:p w:rsidR="00A549CE" w:rsidRPr="00A953D3" w:rsidRDefault="00A549CE" w:rsidP="00A549CE">
      <w:pPr>
        <w:numPr>
          <w:ilvl w:val="2"/>
          <w:numId w:val="4"/>
        </w:numPr>
        <w:jc w:val="both"/>
      </w:pPr>
      <w:r w:rsidRPr="00A953D3">
        <w:rPr>
          <w:i/>
        </w:rPr>
        <w:t>Night</w:t>
      </w:r>
      <w:r w:rsidRPr="00A953D3">
        <w:t>, Elie Weisel</w:t>
      </w:r>
      <w:r w:rsidR="00F15A41" w:rsidRPr="00A953D3">
        <w:t xml:space="preserve"> (2008)</w:t>
      </w:r>
    </w:p>
    <w:p w:rsidR="00A549CE" w:rsidRDefault="00A549CE" w:rsidP="00F15A41">
      <w:pPr>
        <w:numPr>
          <w:ilvl w:val="2"/>
          <w:numId w:val="4"/>
        </w:numPr>
        <w:jc w:val="both"/>
      </w:pPr>
      <w:r w:rsidRPr="00D62A2B">
        <w:rPr>
          <w:i/>
        </w:rPr>
        <w:t>Alan’s War</w:t>
      </w:r>
      <w:r>
        <w:t xml:space="preserve">, </w:t>
      </w:r>
      <w:r w:rsidR="00F15A41" w:rsidRPr="00F15A41">
        <w:t xml:space="preserve">Emmanuel Guibert </w:t>
      </w:r>
      <w:r w:rsidR="00F15A41">
        <w:t>(2008)</w:t>
      </w:r>
    </w:p>
    <w:p w:rsidR="0003491F" w:rsidRDefault="0003491F" w:rsidP="0003491F">
      <w:pPr>
        <w:numPr>
          <w:ilvl w:val="2"/>
          <w:numId w:val="4"/>
        </w:numPr>
        <w:jc w:val="both"/>
      </w:pPr>
      <w:r w:rsidRPr="0003491F">
        <w:rPr>
          <w:i/>
        </w:rPr>
        <w:t>Preserving Memory: The Struggle to Create America's Holocaust Museum</w:t>
      </w:r>
      <w:r>
        <w:t xml:space="preserve">  Edward T. Linenthal (2001)</w:t>
      </w:r>
    </w:p>
    <w:p w:rsidR="00F15A41" w:rsidRPr="00A953D3" w:rsidRDefault="00F15A41" w:rsidP="00A549CE">
      <w:pPr>
        <w:numPr>
          <w:ilvl w:val="2"/>
          <w:numId w:val="4"/>
        </w:numPr>
        <w:jc w:val="both"/>
      </w:pPr>
      <w:r w:rsidRPr="00A953D3">
        <w:rPr>
          <w:i/>
        </w:rPr>
        <w:t>In the Garden of Beasts,</w:t>
      </w:r>
      <w:r w:rsidRPr="00A953D3">
        <w:t xml:space="preserve"> Erik Larson (2011)</w:t>
      </w:r>
    </w:p>
    <w:p w:rsidR="00F2291F" w:rsidRPr="006B7371" w:rsidRDefault="00F2291F" w:rsidP="002A5900">
      <w:pPr>
        <w:ind w:left="1260"/>
        <w:jc w:val="both"/>
      </w:pPr>
    </w:p>
    <w:p w:rsidR="00712DF0" w:rsidRDefault="002A5900" w:rsidP="003D474F">
      <w:pPr>
        <w:pStyle w:val="ListParagraph"/>
        <w:numPr>
          <w:ilvl w:val="0"/>
          <w:numId w:val="1"/>
        </w:numPr>
        <w:jc w:val="both"/>
      </w:pPr>
      <w:r>
        <w:t>Already purchased:</w:t>
      </w:r>
    </w:p>
    <w:p w:rsidR="002A5900" w:rsidRDefault="002A5900" w:rsidP="003D474F">
      <w:pPr>
        <w:numPr>
          <w:ilvl w:val="2"/>
          <w:numId w:val="4"/>
        </w:numPr>
        <w:jc w:val="both"/>
      </w:pPr>
      <w:r w:rsidRPr="00E710EB">
        <w:rPr>
          <w:i/>
        </w:rPr>
        <w:t>Freedom From Fear</w:t>
      </w:r>
      <w:r>
        <w:t>, David Kennedy</w:t>
      </w:r>
    </w:p>
    <w:p w:rsidR="002A5900" w:rsidRDefault="002A5900" w:rsidP="003D474F">
      <w:pPr>
        <w:numPr>
          <w:ilvl w:val="2"/>
          <w:numId w:val="4"/>
        </w:numPr>
        <w:jc w:val="both"/>
      </w:pPr>
      <w:r>
        <w:rPr>
          <w:i/>
        </w:rPr>
        <w:t xml:space="preserve">Teaching History with Film, </w:t>
      </w:r>
      <w:r w:rsidRPr="005019E7">
        <w:t>Marcus, Metzger, Paxton, Stoddard</w:t>
      </w:r>
    </w:p>
    <w:p w:rsidR="00A322C7" w:rsidRDefault="00A322C7" w:rsidP="003D474F">
      <w:pPr>
        <w:numPr>
          <w:ilvl w:val="2"/>
          <w:numId w:val="4"/>
        </w:numPr>
        <w:jc w:val="both"/>
      </w:pPr>
      <w:r>
        <w:rPr>
          <w:i/>
        </w:rPr>
        <w:t>Teaching History with Museums,</w:t>
      </w:r>
      <w:r w:rsidRPr="00A322C7">
        <w:t xml:space="preserve"> Marcus, Stoddard, Woodward</w:t>
      </w:r>
    </w:p>
    <w:p w:rsidR="00A549CE" w:rsidRDefault="00A549CE" w:rsidP="00A549CE">
      <w:pPr>
        <w:numPr>
          <w:ilvl w:val="2"/>
          <w:numId w:val="4"/>
        </w:numPr>
        <w:jc w:val="both"/>
      </w:pPr>
      <w:r>
        <w:rPr>
          <w:i/>
        </w:rPr>
        <w:lastRenderedPageBreak/>
        <w:t xml:space="preserve">War and Genocide: A Concise History of the Holocaust, </w:t>
      </w:r>
      <w:r w:rsidRPr="006B7371">
        <w:t>Doris Bergen (2009, second edition)</w:t>
      </w:r>
    </w:p>
    <w:p w:rsidR="00D62A2B" w:rsidRPr="006B7371" w:rsidRDefault="00D62A2B" w:rsidP="00712DF0">
      <w:pPr>
        <w:ind w:left="1260"/>
        <w:jc w:val="both"/>
      </w:pPr>
    </w:p>
    <w:p w:rsidR="00712DF0" w:rsidRDefault="00C102DD" w:rsidP="00712DF0">
      <w:pPr>
        <w:jc w:val="both"/>
      </w:pPr>
      <w:r>
        <w:t>Required Films to View.  * indicates available</w:t>
      </w:r>
      <w:r w:rsidR="00B42401">
        <w:t xml:space="preserve"> through H</w:t>
      </w:r>
      <w:r>
        <w:t>uskyct</w:t>
      </w:r>
      <w:r w:rsidR="00712DF0" w:rsidRPr="004F7DC0">
        <w:t>:</w:t>
      </w:r>
    </w:p>
    <w:p w:rsidR="00712DF0" w:rsidRPr="00B009CE" w:rsidRDefault="00712DF0" w:rsidP="003D474F">
      <w:pPr>
        <w:numPr>
          <w:ilvl w:val="0"/>
          <w:numId w:val="1"/>
        </w:numPr>
        <w:jc w:val="both"/>
        <w:rPr>
          <w:i/>
        </w:rPr>
      </w:pPr>
      <w:r w:rsidRPr="00B009CE">
        <w:rPr>
          <w:i/>
        </w:rPr>
        <w:t>Schindler’s List</w:t>
      </w:r>
      <w:r w:rsidR="00E9382E">
        <w:rPr>
          <w:i/>
        </w:rPr>
        <w:t xml:space="preserve"> </w:t>
      </w:r>
      <w:r w:rsidR="00E9382E" w:rsidRPr="00E9382E">
        <w:t>(</w:t>
      </w:r>
      <w:r w:rsidR="005D5278">
        <w:t>1993</w:t>
      </w:r>
      <w:r w:rsidR="00E9382E" w:rsidRPr="00E9382E">
        <w:t>)</w:t>
      </w:r>
    </w:p>
    <w:p w:rsidR="00712DF0" w:rsidRPr="006B7371" w:rsidRDefault="00712DF0" w:rsidP="003D474F">
      <w:pPr>
        <w:numPr>
          <w:ilvl w:val="0"/>
          <w:numId w:val="1"/>
        </w:numPr>
        <w:jc w:val="both"/>
        <w:rPr>
          <w:i/>
        </w:rPr>
      </w:pPr>
      <w:r w:rsidRPr="00B009CE">
        <w:rPr>
          <w:i/>
        </w:rPr>
        <w:t>Europa Europa</w:t>
      </w:r>
      <w:r w:rsidR="00E9382E">
        <w:rPr>
          <w:i/>
        </w:rPr>
        <w:t xml:space="preserve"> </w:t>
      </w:r>
      <w:r w:rsidR="00E9382E" w:rsidRPr="00E9382E">
        <w:t>(</w:t>
      </w:r>
      <w:r w:rsidR="005D5278">
        <w:t>1990</w:t>
      </w:r>
      <w:r w:rsidR="00E9382E" w:rsidRPr="00E9382E">
        <w:t>)</w:t>
      </w:r>
    </w:p>
    <w:p w:rsidR="00D62A2B" w:rsidRDefault="00D62A2B" w:rsidP="003D474F">
      <w:pPr>
        <w:numPr>
          <w:ilvl w:val="0"/>
          <w:numId w:val="1"/>
        </w:numPr>
        <w:jc w:val="both"/>
        <w:rPr>
          <w:i/>
        </w:rPr>
      </w:pPr>
      <w:r>
        <w:rPr>
          <w:i/>
        </w:rPr>
        <w:t>Pianist</w:t>
      </w:r>
      <w:r w:rsidR="00863C55">
        <w:rPr>
          <w:i/>
        </w:rPr>
        <w:t xml:space="preserve"> </w:t>
      </w:r>
      <w:r w:rsidR="00DD78B7" w:rsidRPr="00246CB7">
        <w:t>(</w:t>
      </w:r>
      <w:r w:rsidR="00246CB7" w:rsidRPr="00246CB7">
        <w:t>2002</w:t>
      </w:r>
      <w:r w:rsidR="00DD78B7" w:rsidRPr="00246CB7">
        <w:t>)</w:t>
      </w:r>
    </w:p>
    <w:p w:rsidR="00D62A2B" w:rsidRDefault="00D62A2B" w:rsidP="003D474F">
      <w:pPr>
        <w:numPr>
          <w:ilvl w:val="0"/>
          <w:numId w:val="1"/>
        </w:numPr>
        <w:jc w:val="both"/>
        <w:rPr>
          <w:i/>
        </w:rPr>
      </w:pPr>
      <w:r>
        <w:rPr>
          <w:i/>
        </w:rPr>
        <w:t>Defiance</w:t>
      </w:r>
      <w:r w:rsidR="00DD78B7">
        <w:rPr>
          <w:i/>
        </w:rPr>
        <w:t xml:space="preserve"> </w:t>
      </w:r>
      <w:r w:rsidR="00DD78B7" w:rsidRPr="00246CB7">
        <w:t>(</w:t>
      </w:r>
      <w:r w:rsidR="00246CB7" w:rsidRPr="00246CB7">
        <w:t>2008</w:t>
      </w:r>
      <w:r w:rsidR="00DD78B7" w:rsidRPr="00246CB7">
        <w:t>)</w:t>
      </w:r>
    </w:p>
    <w:p w:rsidR="006B7371" w:rsidRPr="00B009CE" w:rsidRDefault="006B7371" w:rsidP="003D474F">
      <w:pPr>
        <w:numPr>
          <w:ilvl w:val="0"/>
          <w:numId w:val="1"/>
        </w:numPr>
        <w:jc w:val="both"/>
        <w:rPr>
          <w:i/>
        </w:rPr>
      </w:pPr>
      <w:r>
        <w:rPr>
          <w:i/>
        </w:rPr>
        <w:t>Life is Beautiful</w:t>
      </w:r>
      <w:r w:rsidR="00DD78B7">
        <w:rPr>
          <w:i/>
        </w:rPr>
        <w:t xml:space="preserve"> </w:t>
      </w:r>
      <w:r w:rsidR="00DD78B7" w:rsidRPr="00246CB7">
        <w:t>(</w:t>
      </w:r>
      <w:r w:rsidR="00246CB7" w:rsidRPr="00246CB7">
        <w:t>1997</w:t>
      </w:r>
      <w:r w:rsidR="00DD78B7" w:rsidRPr="00246CB7">
        <w:t>)</w:t>
      </w:r>
    </w:p>
    <w:p w:rsidR="00712DF0" w:rsidRPr="00B009CE" w:rsidRDefault="00712DF0" w:rsidP="003D474F">
      <w:pPr>
        <w:numPr>
          <w:ilvl w:val="0"/>
          <w:numId w:val="1"/>
        </w:numPr>
        <w:jc w:val="both"/>
        <w:rPr>
          <w:i/>
        </w:rPr>
      </w:pPr>
      <w:r w:rsidRPr="00B009CE">
        <w:rPr>
          <w:i/>
        </w:rPr>
        <w:t>Saving Private Ryan</w:t>
      </w:r>
      <w:r w:rsidR="00E9382E">
        <w:rPr>
          <w:i/>
        </w:rPr>
        <w:t xml:space="preserve"> </w:t>
      </w:r>
      <w:r w:rsidR="00E9382E" w:rsidRPr="00E9382E">
        <w:t>(</w:t>
      </w:r>
      <w:r w:rsidR="005D5278">
        <w:t>1998</w:t>
      </w:r>
      <w:r w:rsidR="00E9382E" w:rsidRPr="00E9382E">
        <w:t>)</w:t>
      </w:r>
      <w:r w:rsidR="00246CB7">
        <w:t xml:space="preserve"> </w:t>
      </w:r>
    </w:p>
    <w:p w:rsidR="00712DF0" w:rsidRPr="00B009CE" w:rsidRDefault="00712DF0" w:rsidP="003D474F">
      <w:pPr>
        <w:pStyle w:val="ListParagraph"/>
        <w:numPr>
          <w:ilvl w:val="0"/>
          <w:numId w:val="1"/>
        </w:numPr>
        <w:rPr>
          <w:i/>
        </w:rPr>
      </w:pPr>
      <w:r w:rsidRPr="00B009CE">
        <w:rPr>
          <w:i/>
        </w:rPr>
        <w:t xml:space="preserve">Patton </w:t>
      </w:r>
      <w:r w:rsidRPr="00E9382E">
        <w:t>(1970)</w:t>
      </w:r>
      <w:r w:rsidR="00BE4B94">
        <w:t xml:space="preserve"> </w:t>
      </w:r>
    </w:p>
    <w:p w:rsidR="00520683" w:rsidRPr="00B009CE" w:rsidRDefault="00520683" w:rsidP="003D474F">
      <w:pPr>
        <w:numPr>
          <w:ilvl w:val="0"/>
          <w:numId w:val="1"/>
        </w:numPr>
        <w:jc w:val="both"/>
        <w:rPr>
          <w:i/>
        </w:rPr>
      </w:pPr>
      <w:r w:rsidRPr="00B009CE">
        <w:rPr>
          <w:i/>
        </w:rPr>
        <w:t>The Longest Day</w:t>
      </w:r>
      <w:r w:rsidR="00E9382E">
        <w:rPr>
          <w:i/>
        </w:rPr>
        <w:t xml:space="preserve"> </w:t>
      </w:r>
      <w:r w:rsidR="00E9382E" w:rsidRPr="00E9382E">
        <w:t>(</w:t>
      </w:r>
      <w:r w:rsidR="005D5278">
        <w:t>1962</w:t>
      </w:r>
      <w:r w:rsidR="00E9382E" w:rsidRPr="00E9382E">
        <w:t>)</w:t>
      </w:r>
    </w:p>
    <w:p w:rsidR="00701B2B" w:rsidRPr="004F7DC0" w:rsidRDefault="00701B2B" w:rsidP="003D474F">
      <w:pPr>
        <w:numPr>
          <w:ilvl w:val="0"/>
          <w:numId w:val="1"/>
        </w:numPr>
        <w:jc w:val="both"/>
      </w:pPr>
      <w:r w:rsidRPr="004F7DC0">
        <w:rPr>
          <w:i/>
        </w:rPr>
        <w:t>Swing Kids</w:t>
      </w:r>
      <w:r w:rsidR="00763A03" w:rsidRPr="004F7DC0">
        <w:rPr>
          <w:i/>
        </w:rPr>
        <w:t xml:space="preserve"> </w:t>
      </w:r>
      <w:r w:rsidR="00763A03" w:rsidRPr="004F7DC0">
        <w:t>(1993)</w:t>
      </w:r>
    </w:p>
    <w:p w:rsidR="00225D67" w:rsidRPr="004F7DC0" w:rsidRDefault="00225D67" w:rsidP="003D474F">
      <w:pPr>
        <w:numPr>
          <w:ilvl w:val="0"/>
          <w:numId w:val="1"/>
        </w:numPr>
        <w:jc w:val="both"/>
      </w:pPr>
      <w:r w:rsidRPr="004F7DC0">
        <w:rPr>
          <w:i/>
        </w:rPr>
        <w:t>The Bridge</w:t>
      </w:r>
      <w:r w:rsidRPr="004F7DC0">
        <w:t xml:space="preserve"> (</w:t>
      </w:r>
      <w:r w:rsidR="004F7DC0" w:rsidRPr="004F7DC0">
        <w:t>1959</w:t>
      </w:r>
      <w:r w:rsidRPr="004F7DC0">
        <w:t>)</w:t>
      </w:r>
    </w:p>
    <w:p w:rsidR="00225D67" w:rsidRPr="004F7DC0" w:rsidRDefault="00225D67" w:rsidP="003D474F">
      <w:pPr>
        <w:numPr>
          <w:ilvl w:val="0"/>
          <w:numId w:val="1"/>
        </w:numPr>
        <w:jc w:val="both"/>
      </w:pPr>
      <w:r w:rsidRPr="004F7DC0">
        <w:rPr>
          <w:i/>
        </w:rPr>
        <w:t>Sarah’s Key</w:t>
      </w:r>
      <w:r w:rsidRPr="004F7DC0">
        <w:t xml:space="preserve"> (</w:t>
      </w:r>
      <w:r w:rsidR="004F7DC0" w:rsidRPr="004F7DC0">
        <w:t>2010</w:t>
      </w:r>
      <w:r w:rsidRPr="004F7DC0">
        <w:t>)</w:t>
      </w:r>
    </w:p>
    <w:p w:rsidR="00701B2B" w:rsidRPr="00701B2B" w:rsidRDefault="00701B2B" w:rsidP="003D474F">
      <w:pPr>
        <w:numPr>
          <w:ilvl w:val="0"/>
          <w:numId w:val="1"/>
        </w:numPr>
        <w:jc w:val="both"/>
      </w:pPr>
      <w:r>
        <w:rPr>
          <w:i/>
        </w:rPr>
        <w:t>Amen</w:t>
      </w:r>
      <w:r w:rsidR="0007128D">
        <w:rPr>
          <w:i/>
        </w:rPr>
        <w:t xml:space="preserve"> </w:t>
      </w:r>
      <w:r w:rsidR="0007128D" w:rsidRPr="0007128D">
        <w:t>(2002)</w:t>
      </w:r>
    </w:p>
    <w:p w:rsidR="00701B2B" w:rsidRPr="0007128D" w:rsidRDefault="00701B2B" w:rsidP="003D474F">
      <w:pPr>
        <w:numPr>
          <w:ilvl w:val="0"/>
          <w:numId w:val="1"/>
        </w:numPr>
        <w:jc w:val="both"/>
      </w:pPr>
      <w:r>
        <w:rPr>
          <w:i/>
        </w:rPr>
        <w:t>The Counterfeiters</w:t>
      </w:r>
      <w:r w:rsidR="0007128D">
        <w:rPr>
          <w:i/>
        </w:rPr>
        <w:t xml:space="preserve"> </w:t>
      </w:r>
      <w:r w:rsidR="0007128D" w:rsidRPr="0007128D">
        <w:t>(2007)</w:t>
      </w:r>
    </w:p>
    <w:p w:rsidR="0007128D" w:rsidRDefault="0007128D" w:rsidP="003D474F">
      <w:pPr>
        <w:numPr>
          <w:ilvl w:val="0"/>
          <w:numId w:val="1"/>
        </w:numPr>
        <w:jc w:val="both"/>
      </w:pPr>
      <w:r>
        <w:rPr>
          <w:i/>
        </w:rPr>
        <w:t xml:space="preserve">Train of Life </w:t>
      </w:r>
      <w:r w:rsidRPr="0007128D">
        <w:t>(1998)</w:t>
      </w:r>
    </w:p>
    <w:p w:rsidR="00593545" w:rsidRPr="00622E4F" w:rsidRDefault="00593545" w:rsidP="003D474F">
      <w:pPr>
        <w:numPr>
          <w:ilvl w:val="0"/>
          <w:numId w:val="1"/>
        </w:numPr>
        <w:jc w:val="both"/>
      </w:pPr>
      <w:r>
        <w:rPr>
          <w:i/>
        </w:rPr>
        <w:t xml:space="preserve">Black Book </w:t>
      </w:r>
      <w:r w:rsidRPr="00246CB7">
        <w:t>(2006)</w:t>
      </w:r>
    </w:p>
    <w:p w:rsidR="00622E4F" w:rsidRDefault="00622E4F" w:rsidP="003D474F">
      <w:pPr>
        <w:numPr>
          <w:ilvl w:val="0"/>
          <w:numId w:val="1"/>
        </w:numPr>
        <w:jc w:val="both"/>
      </w:pPr>
      <w:r>
        <w:rPr>
          <w:i/>
        </w:rPr>
        <w:t>Miracle at Santa Anna</w:t>
      </w:r>
      <w:r w:rsidR="00DD78B7">
        <w:rPr>
          <w:i/>
        </w:rPr>
        <w:t xml:space="preserve"> </w:t>
      </w:r>
      <w:r w:rsidR="00DD78B7" w:rsidRPr="00246CB7">
        <w:t>(</w:t>
      </w:r>
      <w:r w:rsidR="00246CB7" w:rsidRPr="00246CB7">
        <w:t>2008</w:t>
      </w:r>
      <w:r w:rsidR="00DD78B7" w:rsidRPr="00246CB7">
        <w:t>)</w:t>
      </w:r>
    </w:p>
    <w:p w:rsidR="00E23475" w:rsidRPr="00C5746A" w:rsidRDefault="00E23475" w:rsidP="00DD78B7">
      <w:pPr>
        <w:numPr>
          <w:ilvl w:val="0"/>
          <w:numId w:val="1"/>
        </w:numPr>
        <w:jc w:val="both"/>
      </w:pPr>
      <w:r w:rsidRPr="00C5746A">
        <w:rPr>
          <w:i/>
        </w:rPr>
        <w:t xml:space="preserve">Everything is Illuminated </w:t>
      </w:r>
      <w:r w:rsidRPr="00C5746A">
        <w:t>(2005)</w:t>
      </w:r>
    </w:p>
    <w:p w:rsidR="00A322C7" w:rsidRPr="00C5746A" w:rsidRDefault="00E23475" w:rsidP="00DD78B7">
      <w:pPr>
        <w:numPr>
          <w:ilvl w:val="0"/>
          <w:numId w:val="1"/>
        </w:numPr>
        <w:jc w:val="both"/>
      </w:pPr>
      <w:r w:rsidRPr="00C5746A">
        <w:rPr>
          <w:i/>
        </w:rPr>
        <w:t>The Grey Z</w:t>
      </w:r>
      <w:r w:rsidR="008B6C58" w:rsidRPr="00C5746A">
        <w:rPr>
          <w:i/>
        </w:rPr>
        <w:t>one</w:t>
      </w:r>
      <w:r w:rsidRPr="00C5746A">
        <w:rPr>
          <w:i/>
        </w:rPr>
        <w:t xml:space="preserve"> </w:t>
      </w:r>
      <w:r w:rsidRPr="00C5746A">
        <w:t>(</w:t>
      </w:r>
      <w:r w:rsidR="00C5746A" w:rsidRPr="00C5746A">
        <w:t>2001</w:t>
      </w:r>
      <w:r w:rsidRPr="00C5746A">
        <w:t>)</w:t>
      </w:r>
    </w:p>
    <w:p w:rsidR="00E937F7" w:rsidRPr="00C5746A" w:rsidRDefault="00E937F7" w:rsidP="00DD78B7">
      <w:pPr>
        <w:numPr>
          <w:ilvl w:val="0"/>
          <w:numId w:val="1"/>
        </w:numPr>
        <w:jc w:val="both"/>
      </w:pPr>
      <w:r w:rsidRPr="00C5746A">
        <w:rPr>
          <w:i/>
        </w:rPr>
        <w:t>The Book Thief</w:t>
      </w:r>
      <w:r w:rsidR="00E23475" w:rsidRPr="00C5746A">
        <w:rPr>
          <w:i/>
        </w:rPr>
        <w:t xml:space="preserve"> </w:t>
      </w:r>
      <w:r w:rsidR="00E23475" w:rsidRPr="00C5746A">
        <w:t>(</w:t>
      </w:r>
      <w:r w:rsidR="00C5746A" w:rsidRPr="00C5746A">
        <w:t>2013</w:t>
      </w:r>
      <w:r w:rsidR="00E23475" w:rsidRPr="00C5746A">
        <w:t>)</w:t>
      </w:r>
    </w:p>
    <w:p w:rsidR="006A4C05" w:rsidRDefault="006A4C05" w:rsidP="00FD3FB1"/>
    <w:p w:rsidR="00FD3FB1" w:rsidRDefault="00FD3FB1" w:rsidP="00FD3FB1">
      <w:pPr>
        <w:jc w:val="both"/>
      </w:pPr>
      <w:r>
        <w:t xml:space="preserve">Readings </w:t>
      </w:r>
      <w:r w:rsidR="00164F53">
        <w:t xml:space="preserve">and films </w:t>
      </w:r>
      <w:r>
        <w:t>are an integral part of the course and are essential to your learning and participation in class.  You should arrive in class prepared to discuss readings</w:t>
      </w:r>
      <w:r w:rsidR="00164F53">
        <w:t>/films</w:t>
      </w:r>
      <w:r>
        <w:t xml:space="preserve"> and/or use them in class activities.  Pr</w:t>
      </w:r>
      <w:r w:rsidR="00225D67">
        <w:t>e-reading questions or tasks will</w:t>
      </w:r>
      <w:r>
        <w:t xml:space="preserve"> be assigned to support your understanding of the readings</w:t>
      </w:r>
      <w:r w:rsidR="00B009CE">
        <w:t>/films</w:t>
      </w:r>
      <w:r>
        <w:t xml:space="preserve">.  </w:t>
      </w:r>
    </w:p>
    <w:p w:rsidR="00FD3FB1" w:rsidRDefault="00FD3FB1" w:rsidP="00FD3FB1">
      <w:pPr>
        <w:jc w:val="both"/>
      </w:pPr>
    </w:p>
    <w:p w:rsidR="006904F1" w:rsidRDefault="006904F1" w:rsidP="00FD3FB1">
      <w:pPr>
        <w:jc w:val="both"/>
      </w:pPr>
    </w:p>
    <w:tbl>
      <w:tblPr>
        <w:tblW w:w="0" w:type="auto"/>
        <w:tblBorders>
          <w:insideH w:val="single" w:sz="4" w:space="0" w:color="auto"/>
          <w:insideV w:val="single" w:sz="4" w:space="0" w:color="auto"/>
        </w:tblBorders>
        <w:shd w:val="pct10" w:color="auto" w:fill="auto"/>
        <w:tblLook w:val="01E0" w:firstRow="1" w:lastRow="1" w:firstColumn="1" w:lastColumn="1" w:noHBand="0" w:noVBand="0"/>
      </w:tblPr>
      <w:tblGrid>
        <w:gridCol w:w="8640"/>
      </w:tblGrid>
      <w:tr w:rsidR="00FD3FB1" w:rsidTr="00520683">
        <w:tc>
          <w:tcPr>
            <w:tcW w:w="8856" w:type="dxa"/>
            <w:shd w:val="pct10" w:color="auto" w:fill="auto"/>
          </w:tcPr>
          <w:p w:rsidR="00FD3FB1" w:rsidRDefault="00FD3FB1" w:rsidP="00520683">
            <w:pPr>
              <w:jc w:val="center"/>
              <w:rPr>
                <w:b/>
                <w:smallCaps/>
              </w:rPr>
            </w:pPr>
            <w:r>
              <w:rPr>
                <w:b/>
                <w:smallCaps/>
              </w:rPr>
              <w:t>Projects/Assignments</w:t>
            </w:r>
          </w:p>
        </w:tc>
      </w:tr>
    </w:tbl>
    <w:p w:rsidR="00B674EC" w:rsidRDefault="00B674EC" w:rsidP="00B674EC">
      <w:pPr>
        <w:jc w:val="both"/>
      </w:pPr>
      <w:r>
        <w:t xml:space="preserve">In order to receive credit for assignments </w:t>
      </w:r>
      <w:r w:rsidR="001C08F8">
        <w:t>they must be on time and submitted in the correct format (some as a hard copy and some electronically – see directions for each assignment)</w:t>
      </w:r>
      <w:r w:rsidR="001C08F8" w:rsidRPr="001C08F8">
        <w:t xml:space="preserve">. </w:t>
      </w:r>
      <w:r>
        <w:t xml:space="preserve">No late </w:t>
      </w:r>
      <w:r w:rsidR="00225D67">
        <w:t xml:space="preserve">work will be accepted unless prior arrangements have been made.  Missing work will be assigned a </w:t>
      </w:r>
      <w:r>
        <w:t>grade of zero.</w:t>
      </w:r>
    </w:p>
    <w:p w:rsidR="00B674EC" w:rsidRDefault="00B674EC" w:rsidP="00B674EC">
      <w:pPr>
        <w:tabs>
          <w:tab w:val="left" w:pos="1620"/>
        </w:tabs>
      </w:pPr>
    </w:p>
    <w:p w:rsidR="00B674EC" w:rsidRDefault="00B674EC" w:rsidP="00B674EC">
      <w:pPr>
        <w:tabs>
          <w:tab w:val="left" w:pos="1620"/>
        </w:tabs>
      </w:pPr>
      <w:r>
        <w:t xml:space="preserve">Any assignment receiving a grade below an A is eligible for revisions.  Revisions are mandatory for any assignment receiving a grade below a B. The purpose of revisions is to advance your understandings and skills when an assignment does not demonstrate adequate achievement. Revisions are due within one week of request/notification.  </w:t>
      </w:r>
      <w:r w:rsidRPr="00164A5B">
        <w:rPr>
          <w:u w:val="single"/>
        </w:rPr>
        <w:t>Please include the original assignment with instructor comments when turning in revised material</w:t>
      </w:r>
      <w:r>
        <w:t xml:space="preserve">. </w:t>
      </w:r>
    </w:p>
    <w:p w:rsidR="00FD3FB1" w:rsidRDefault="00FD3FB1" w:rsidP="00FD3FB1">
      <w:pPr>
        <w:tabs>
          <w:tab w:val="left" w:pos="1620"/>
        </w:tabs>
      </w:pPr>
    </w:p>
    <w:p w:rsidR="00FD3FB1" w:rsidRDefault="00FD3FB1" w:rsidP="00FD3FB1">
      <w:pPr>
        <w:tabs>
          <w:tab w:val="left" w:pos="1620"/>
        </w:tabs>
        <w:rPr>
          <w:rFonts w:cs="Times"/>
        </w:rPr>
      </w:pPr>
      <w:r>
        <w:t xml:space="preserve">All written work must be completed in </w:t>
      </w:r>
      <w:r>
        <w:rPr>
          <w:rFonts w:cs="Times"/>
        </w:rPr>
        <w:t>twelve-point type (preferably something similar to Times; this is Times New Roman) using standard one-inch margins and double spacing. Don’t forget to use spell check.</w:t>
      </w:r>
    </w:p>
    <w:p w:rsidR="00FD3FB1" w:rsidRDefault="00FD3FB1" w:rsidP="00FD3FB1">
      <w:pPr>
        <w:jc w:val="both"/>
      </w:pPr>
      <w:r>
        <w:lastRenderedPageBreak/>
        <w:t xml:space="preserve"> </w:t>
      </w:r>
    </w:p>
    <w:p w:rsidR="00FD3FB1" w:rsidRDefault="006B48E5" w:rsidP="00FD3FB1">
      <w:pPr>
        <w:jc w:val="both"/>
      </w:pPr>
      <w:r>
        <w:t xml:space="preserve">There will </w:t>
      </w:r>
      <w:r w:rsidR="00AF30A1">
        <w:t>be four</w:t>
      </w:r>
      <w:r w:rsidR="00FD3FB1">
        <w:t xml:space="preserve"> major products expected from each student. In addition, there are several smaller assignments that support the larger products and various in-class assignme</w:t>
      </w:r>
      <w:r>
        <w:t>nts.  The five</w:t>
      </w:r>
      <w:r w:rsidR="00FD3FB1">
        <w:t xml:space="preserve"> major products are: </w:t>
      </w:r>
    </w:p>
    <w:p w:rsidR="00FD3FB1" w:rsidRDefault="00FD3FB1" w:rsidP="00FD3FB1">
      <w:pPr>
        <w:jc w:val="both"/>
      </w:pPr>
    </w:p>
    <w:p w:rsidR="00FD3FB1" w:rsidRDefault="008878F7" w:rsidP="003D474F">
      <w:pPr>
        <w:numPr>
          <w:ilvl w:val="0"/>
          <w:numId w:val="3"/>
        </w:numPr>
      </w:pPr>
      <w:r>
        <w:t>Reflective journal</w:t>
      </w:r>
    </w:p>
    <w:p w:rsidR="008878F7" w:rsidRDefault="00D62A2B" w:rsidP="003D474F">
      <w:pPr>
        <w:numPr>
          <w:ilvl w:val="0"/>
          <w:numId w:val="3"/>
        </w:numPr>
      </w:pPr>
      <w:r>
        <w:t xml:space="preserve">Teaching of </w:t>
      </w:r>
      <w:r w:rsidR="008878F7">
        <w:t>World War II Film</w:t>
      </w:r>
    </w:p>
    <w:p w:rsidR="00AC76E4" w:rsidRPr="00720507" w:rsidRDefault="00D62A2B" w:rsidP="005B576F">
      <w:pPr>
        <w:numPr>
          <w:ilvl w:val="0"/>
          <w:numId w:val="3"/>
        </w:numPr>
      </w:pPr>
      <w:r>
        <w:t>Monuments/Memorials Project</w:t>
      </w:r>
    </w:p>
    <w:p w:rsidR="009B0652" w:rsidRDefault="009B0652" w:rsidP="009B0652"/>
    <w:p w:rsidR="00FD3FB1" w:rsidRDefault="00FD3FB1" w:rsidP="00FD3FB1">
      <w:pPr>
        <w:jc w:val="both"/>
      </w:pPr>
      <w:r>
        <w:t>My expectations and requirements for these assignments are explained in more detail below. These will be further elaborated on and clarified in class.  Rubrics for all assignments will be provided</w:t>
      </w:r>
      <w:r w:rsidR="00C66B29">
        <w:t xml:space="preserve"> with details above and beyond what is in the syllabus</w:t>
      </w:r>
      <w:r>
        <w:t>.</w:t>
      </w:r>
    </w:p>
    <w:p w:rsidR="00FD3FB1" w:rsidRDefault="00FD3FB1" w:rsidP="00FD3FB1">
      <w:pPr>
        <w:jc w:val="both"/>
      </w:pPr>
    </w:p>
    <w:p w:rsidR="00E06480" w:rsidRPr="00E06480" w:rsidRDefault="00E06480" w:rsidP="00FD3FB1">
      <w:pPr>
        <w:jc w:val="both"/>
        <w:rPr>
          <w:u w:val="single"/>
        </w:rPr>
      </w:pPr>
      <w:r w:rsidRPr="00E06480">
        <w:rPr>
          <w:u w:val="single"/>
        </w:rPr>
        <w:t>Reflective Journal</w:t>
      </w:r>
    </w:p>
    <w:p w:rsidR="00641767" w:rsidRDefault="00DC181A" w:rsidP="00FD3FB1">
      <w:pPr>
        <w:jc w:val="both"/>
      </w:pPr>
      <w:r>
        <w:t xml:space="preserve">You will </w:t>
      </w:r>
      <w:r w:rsidR="001C08F8">
        <w:t xml:space="preserve">continue to write in the journal you started last summer and wrote in all fall semester (or start a new journal if you were not in England). </w:t>
      </w:r>
      <w:r w:rsidR="00641767">
        <w:t>The purpose of the journal is to help you record what you are learning (about WWII, about</w:t>
      </w:r>
      <w:r w:rsidR="00185270">
        <w:t xml:space="preserve"> teaching with film and museums</w:t>
      </w:r>
      <w:r w:rsidR="00641767">
        <w:t>, a</w:t>
      </w:r>
      <w:r w:rsidR="005C1FD0">
        <w:t>bout analyzing historical sources, and about global citizenship</w:t>
      </w:r>
      <w:r w:rsidR="00641767">
        <w:t>) and how you are reacting to that learning (emotional reactions, ideas for teaching, reflections on the nature of history, etc.).  Your journal entries may help you in the completion of your other projects while also allowing me a window into your growth and development during the semester.</w:t>
      </w:r>
      <w:r w:rsidR="00836FEB" w:rsidRPr="00836FEB">
        <w:t xml:space="preserve"> </w:t>
      </w:r>
      <w:r w:rsidR="00836FEB">
        <w:t xml:space="preserve"> It is </w:t>
      </w:r>
      <w:r w:rsidR="00836FEB" w:rsidRPr="00FA61D2">
        <w:t>expect</w:t>
      </w:r>
      <w:r w:rsidR="00836FEB">
        <w:t>ed</w:t>
      </w:r>
      <w:r w:rsidR="00836FEB" w:rsidRPr="00FA61D2">
        <w:t xml:space="preserve"> that you will candidly record in this journal your reflections as a student of history aspiring to teach history and social studies.  </w:t>
      </w:r>
    </w:p>
    <w:p w:rsidR="00641767" w:rsidRDefault="00641767" w:rsidP="00FD3FB1">
      <w:pPr>
        <w:jc w:val="both"/>
      </w:pPr>
    </w:p>
    <w:p w:rsidR="00DC181A" w:rsidRDefault="00DC181A" w:rsidP="00FD3FB1">
      <w:pPr>
        <w:jc w:val="both"/>
      </w:pPr>
      <w:r>
        <w:t>There are required entries for each of t</w:t>
      </w:r>
      <w:r w:rsidR="00185270">
        <w:t>he readings, films, and museums</w:t>
      </w:r>
      <w:r w:rsidR="00C30AAB">
        <w:t>/historic sites</w:t>
      </w:r>
      <w:r w:rsidR="00326043">
        <w:t xml:space="preserve"> (for days with multiple films and readings you can do one entry combine for all items due on a given day)</w:t>
      </w:r>
      <w:r>
        <w:t>.  In addition you are requ</w:t>
      </w:r>
      <w:r w:rsidR="00307960">
        <w:t>ired to include at least two</w:t>
      </w:r>
      <w:r>
        <w:t xml:space="preserve"> other entries at any time during the semester as well as a short introduction/overview to the journal and a final summary entry.  </w:t>
      </w:r>
      <w:r w:rsidR="00C66B29">
        <w:t>The final summary entry should highlight your key reflections from during the semester and</w:t>
      </w:r>
      <w:r w:rsidR="00473046">
        <w:t>, drawing from the journal,</w:t>
      </w:r>
      <w:r w:rsidR="00C66B29">
        <w:t xml:space="preserve"> must explicitly address the course</w:t>
      </w:r>
      <w:r w:rsidR="00FC62B4">
        <w:t>’</w:t>
      </w:r>
      <w:r w:rsidR="00C66B29">
        <w:t>s essential questions</w:t>
      </w:r>
      <w:r w:rsidR="00473046">
        <w:t>.</w:t>
      </w:r>
    </w:p>
    <w:p w:rsidR="00C30AAB" w:rsidRDefault="00C30AAB" w:rsidP="00FD3FB1">
      <w:pPr>
        <w:jc w:val="both"/>
      </w:pPr>
    </w:p>
    <w:p w:rsidR="00E06480" w:rsidRDefault="00DC181A" w:rsidP="00FD3FB1">
      <w:pPr>
        <w:jc w:val="both"/>
      </w:pPr>
      <w:r>
        <w:t xml:space="preserve">Each </w:t>
      </w:r>
      <w:r w:rsidR="00892F8F">
        <w:t>entry will include</w:t>
      </w:r>
      <w:r>
        <w:t xml:space="preserve"> information or ideas that you are learning from a readi</w:t>
      </w:r>
      <w:r w:rsidR="00641767">
        <w:t xml:space="preserve">ng, film, </w:t>
      </w:r>
      <w:r>
        <w:t>museum/historic site</w:t>
      </w:r>
      <w:r w:rsidR="00641767">
        <w:t>, class session, etc</w:t>
      </w:r>
      <w:r>
        <w:t xml:space="preserve">. </w:t>
      </w:r>
      <w:r w:rsidR="00892F8F">
        <w:t>as well as y</w:t>
      </w:r>
      <w:r w:rsidR="00641767">
        <w:t xml:space="preserve">our personal thoughts, reflections, ideas, </w:t>
      </w:r>
      <w:r>
        <w:t>feelings</w:t>
      </w:r>
      <w:r w:rsidR="00641767">
        <w:t>, etc.</w:t>
      </w:r>
      <w:r>
        <w:t xml:space="preserve"> in reaction to or in additio</w:t>
      </w:r>
      <w:r w:rsidR="00892F8F">
        <w:t>n to what you are learning</w:t>
      </w:r>
      <w:r>
        <w:t xml:space="preserve">. </w:t>
      </w:r>
      <w:r w:rsidR="00C66B29">
        <w:t xml:space="preserve"> </w:t>
      </w:r>
      <w:r w:rsidR="00892F8F">
        <w:t>K</w:t>
      </w:r>
      <w:r w:rsidR="00C66B29">
        <w:t>eep in mind the course</w:t>
      </w:r>
      <w:r w:rsidR="00185270">
        <w:t>’</w:t>
      </w:r>
      <w:r w:rsidR="00C66B29">
        <w:t>s e</w:t>
      </w:r>
      <w:r w:rsidR="006D6D28">
        <w:t>ssential questions</w:t>
      </w:r>
      <w:r w:rsidR="00C66B29">
        <w:t xml:space="preserve"> </w:t>
      </w:r>
      <w:r w:rsidR="00892F8F">
        <w:t xml:space="preserve">as you complete entries. </w:t>
      </w:r>
    </w:p>
    <w:p w:rsidR="00DC181A" w:rsidRDefault="00DC181A" w:rsidP="00FD3FB1">
      <w:pPr>
        <w:jc w:val="both"/>
      </w:pPr>
    </w:p>
    <w:p w:rsidR="00DC181A" w:rsidRDefault="00DC181A" w:rsidP="00FD3FB1">
      <w:pPr>
        <w:jc w:val="both"/>
      </w:pPr>
      <w:r>
        <w:t>In summary:</w:t>
      </w:r>
    </w:p>
    <w:p w:rsidR="00DC181A" w:rsidRDefault="00DC181A" w:rsidP="003D474F">
      <w:pPr>
        <w:pStyle w:val="ListParagraph"/>
        <w:numPr>
          <w:ilvl w:val="1"/>
          <w:numId w:val="4"/>
        </w:numPr>
        <w:jc w:val="both"/>
      </w:pPr>
      <w:r>
        <w:t>An entry is required for</w:t>
      </w:r>
      <w:r w:rsidR="00185270">
        <w:t xml:space="preserve"> each reading, film, and museum</w:t>
      </w:r>
      <w:r w:rsidR="001C08F8">
        <w:t>.</w:t>
      </w:r>
    </w:p>
    <w:p w:rsidR="00DC181A" w:rsidRDefault="00DC181A" w:rsidP="003D474F">
      <w:pPr>
        <w:pStyle w:val="ListParagraph"/>
        <w:numPr>
          <w:ilvl w:val="1"/>
          <w:numId w:val="4"/>
        </w:numPr>
        <w:jc w:val="both"/>
      </w:pPr>
      <w:r>
        <w:t>Yo</w:t>
      </w:r>
      <w:r w:rsidR="00307960">
        <w:t>u must complete at least two</w:t>
      </w:r>
      <w:r>
        <w:t xml:space="preserve"> additional entries.</w:t>
      </w:r>
    </w:p>
    <w:p w:rsidR="00DC181A" w:rsidRDefault="00DC181A" w:rsidP="003D474F">
      <w:pPr>
        <w:pStyle w:val="ListParagraph"/>
        <w:numPr>
          <w:ilvl w:val="1"/>
          <w:numId w:val="4"/>
        </w:numPr>
        <w:jc w:val="both"/>
      </w:pPr>
      <w:r>
        <w:t>Include an introduction or overview of the journal that previews the journal for the reader.</w:t>
      </w:r>
    </w:p>
    <w:p w:rsidR="00DC181A" w:rsidRDefault="00DC181A" w:rsidP="003D474F">
      <w:pPr>
        <w:pStyle w:val="ListParagraph"/>
        <w:numPr>
          <w:ilvl w:val="1"/>
          <w:numId w:val="4"/>
        </w:numPr>
        <w:jc w:val="both"/>
      </w:pPr>
      <w:r>
        <w:t xml:space="preserve">Provide a summary entry with </w:t>
      </w:r>
      <w:r w:rsidR="00473046">
        <w:t>overall thought</w:t>
      </w:r>
      <w:r w:rsidR="00185270">
        <w:t>s</w:t>
      </w:r>
      <w:r w:rsidR="00473046">
        <w:t xml:space="preserve"> and reflections and that addresses the course’s essential questions.</w:t>
      </w:r>
    </w:p>
    <w:p w:rsidR="00DC181A" w:rsidRDefault="00892F8F" w:rsidP="003D474F">
      <w:pPr>
        <w:pStyle w:val="ListParagraph"/>
        <w:numPr>
          <w:ilvl w:val="1"/>
          <w:numId w:val="4"/>
        </w:numPr>
        <w:jc w:val="both"/>
      </w:pPr>
      <w:r>
        <w:t>Each</w:t>
      </w:r>
      <w:r w:rsidR="00DC181A">
        <w:t xml:space="preserve"> entry) </w:t>
      </w:r>
      <w:r>
        <w:t xml:space="preserve">should address </w:t>
      </w:r>
      <w:r w:rsidR="00DC181A">
        <w:t>what you are learning and your thoughts, reflections, ideas, and feelings.</w:t>
      </w:r>
    </w:p>
    <w:p w:rsidR="00E06480" w:rsidRDefault="00E06480" w:rsidP="00FD3FB1">
      <w:pPr>
        <w:jc w:val="both"/>
      </w:pPr>
    </w:p>
    <w:p w:rsidR="00735915" w:rsidRDefault="0005537B" w:rsidP="00FD3FB1">
      <w:pPr>
        <w:jc w:val="both"/>
      </w:pPr>
      <w:r>
        <w:t xml:space="preserve">Your journal </w:t>
      </w:r>
      <w:r w:rsidR="00892F8F">
        <w:t xml:space="preserve">should be electronic and can be done as a word doc, google doc or website/blog. </w:t>
      </w:r>
    </w:p>
    <w:p w:rsidR="0005537B" w:rsidRDefault="0005537B" w:rsidP="00FD3FB1">
      <w:pPr>
        <w:jc w:val="both"/>
      </w:pPr>
    </w:p>
    <w:p w:rsidR="00735915" w:rsidRDefault="00735915" w:rsidP="00FD3FB1">
      <w:pPr>
        <w:jc w:val="both"/>
      </w:pPr>
      <w:r>
        <w:t xml:space="preserve">Due Date – </w:t>
      </w:r>
      <w:r w:rsidR="00892F8F">
        <w:t xml:space="preserve">Due each week. </w:t>
      </w:r>
    </w:p>
    <w:p w:rsidR="00E06480" w:rsidRDefault="00E06480" w:rsidP="00FD3FB1">
      <w:pPr>
        <w:jc w:val="both"/>
      </w:pPr>
    </w:p>
    <w:p w:rsidR="00E06480" w:rsidRPr="00E9454D" w:rsidRDefault="00E9454D" w:rsidP="00FD3FB1">
      <w:pPr>
        <w:jc w:val="both"/>
        <w:rPr>
          <w:u w:val="single"/>
        </w:rPr>
      </w:pPr>
      <w:r w:rsidRPr="00E9454D">
        <w:rPr>
          <w:u w:val="single"/>
        </w:rPr>
        <w:t>Lessons for</w:t>
      </w:r>
      <w:r w:rsidR="00E06480" w:rsidRPr="00E9454D">
        <w:rPr>
          <w:u w:val="single"/>
        </w:rPr>
        <w:t xml:space="preserve"> WWII Film</w:t>
      </w:r>
      <w:r w:rsidRPr="00E9454D">
        <w:rPr>
          <w:u w:val="single"/>
        </w:rPr>
        <w:t>s</w:t>
      </w:r>
    </w:p>
    <w:p w:rsidR="00E06480" w:rsidRPr="00E9454D" w:rsidRDefault="00E06480" w:rsidP="00E06480">
      <w:pPr>
        <w:jc w:val="both"/>
      </w:pPr>
      <w:r w:rsidRPr="00E9454D">
        <w:t xml:space="preserve">For this assignment </w:t>
      </w:r>
      <w:r w:rsidR="002A5900" w:rsidRPr="00E9454D">
        <w:t xml:space="preserve">students will </w:t>
      </w:r>
      <w:r w:rsidR="00185270" w:rsidRPr="00E9454D">
        <w:t>work</w:t>
      </w:r>
      <w:r w:rsidR="002A5900" w:rsidRPr="00E9454D">
        <w:t xml:space="preserve"> in small groups.  Each group will be assigned </w:t>
      </w:r>
      <w:r w:rsidR="00E9454D" w:rsidRPr="00E9454D">
        <w:t xml:space="preserve">the </w:t>
      </w:r>
      <w:r w:rsidR="002A5900" w:rsidRPr="00E9454D">
        <w:t>film</w:t>
      </w:r>
      <w:r w:rsidR="00BE4B94" w:rsidRPr="00E9454D">
        <w:t>(s)</w:t>
      </w:r>
      <w:r w:rsidR="00E9454D" w:rsidRPr="00E9454D">
        <w:t xml:space="preserve"> for one day of class</w:t>
      </w:r>
      <w:r w:rsidR="002A5900" w:rsidRPr="00E9454D">
        <w:t xml:space="preserve"> and will be responsible for </w:t>
      </w:r>
      <w:r w:rsidR="00E9454D" w:rsidRPr="00E9454D">
        <w:t xml:space="preserve">developing lessons for using the film(s) for teaching with secondary students. You will present the lessons to the class, and at least in part, teach the lessons. </w:t>
      </w:r>
      <w:r w:rsidR="002A5900" w:rsidRPr="00E9454D">
        <w:t>The activities are an opportunity to practice developing lessons for films and to receive colleague feedback</w:t>
      </w:r>
      <w:r w:rsidR="00322C15">
        <w:t xml:space="preserve"> on</w:t>
      </w:r>
      <w:r w:rsidR="00E9454D" w:rsidRPr="00E9454D">
        <w:t xml:space="preserve"> lessons and teaching</w:t>
      </w:r>
      <w:r w:rsidR="002A5900" w:rsidRPr="00E9454D">
        <w:t xml:space="preserve">. </w:t>
      </w:r>
    </w:p>
    <w:p w:rsidR="00E06480" w:rsidRPr="004F7DC0" w:rsidRDefault="00E06480" w:rsidP="00E06480">
      <w:pPr>
        <w:jc w:val="both"/>
        <w:rPr>
          <w:highlight w:val="yellow"/>
        </w:rPr>
      </w:pPr>
    </w:p>
    <w:p w:rsidR="00E06480" w:rsidRPr="00E9454D" w:rsidRDefault="00E06480" w:rsidP="00E06480">
      <w:pPr>
        <w:jc w:val="both"/>
      </w:pPr>
      <w:r w:rsidRPr="00E9454D">
        <w:t xml:space="preserve">Your responsibilities include: </w:t>
      </w:r>
    </w:p>
    <w:p w:rsidR="002A5900" w:rsidRPr="00E9454D" w:rsidRDefault="00E9454D" w:rsidP="003D474F">
      <w:pPr>
        <w:numPr>
          <w:ilvl w:val="0"/>
          <w:numId w:val="6"/>
        </w:numPr>
        <w:jc w:val="both"/>
      </w:pPr>
      <w:r w:rsidRPr="00E9454D">
        <w:t>Develop the</w:t>
      </w:r>
      <w:r w:rsidR="002A5900" w:rsidRPr="00E9454D">
        <w:t xml:space="preserve"> lesson</w:t>
      </w:r>
      <w:r w:rsidRPr="00E9454D">
        <w:t>s and submit them</w:t>
      </w:r>
      <w:r w:rsidR="002A5900" w:rsidRPr="00E9454D">
        <w:t xml:space="preserve"> to Alan for review</w:t>
      </w:r>
      <w:r w:rsidRPr="00E9454D">
        <w:t>,</w:t>
      </w:r>
      <w:r w:rsidR="002A5900" w:rsidRPr="00E9454D">
        <w:t xml:space="preserve"> </w:t>
      </w:r>
      <w:r w:rsidRPr="00E9454D">
        <w:t xml:space="preserve">along with your plan for presenting them, </w:t>
      </w:r>
      <w:r w:rsidR="00322C15">
        <w:t>one week</w:t>
      </w:r>
      <w:r w:rsidR="002A5900" w:rsidRPr="00E9454D">
        <w:t xml:space="preserve"> prior to teaching. </w:t>
      </w:r>
    </w:p>
    <w:p w:rsidR="002A5900" w:rsidRPr="00E9454D" w:rsidRDefault="00E9454D" w:rsidP="003D474F">
      <w:pPr>
        <w:numPr>
          <w:ilvl w:val="1"/>
          <w:numId w:val="2"/>
        </w:numPr>
        <w:jc w:val="both"/>
      </w:pPr>
      <w:r w:rsidRPr="00E9454D">
        <w:t>The lessons should include r</w:t>
      </w:r>
      <w:r w:rsidR="002A5900" w:rsidRPr="00E9454D">
        <w:t>ecommendations for use of the film in secondary history classrooms – when and how to use and a list of resources that might accompany the film.  Be sure to include primary and secondary sources.</w:t>
      </w:r>
    </w:p>
    <w:p w:rsidR="002A5900" w:rsidRPr="00E9454D" w:rsidRDefault="002A5900" w:rsidP="003D474F">
      <w:pPr>
        <w:numPr>
          <w:ilvl w:val="0"/>
          <w:numId w:val="6"/>
        </w:numPr>
        <w:jc w:val="both"/>
      </w:pPr>
      <w:r w:rsidRPr="00E9454D">
        <w:t>T</w:t>
      </w:r>
      <w:r w:rsidR="00024752" w:rsidRPr="00E9454D">
        <w:t>eaching</w:t>
      </w:r>
      <w:r w:rsidR="00E9454D" w:rsidRPr="00E9454D">
        <w:t>/presenting the lesson to the class (25</w:t>
      </w:r>
      <w:r w:rsidR="00024752" w:rsidRPr="00E9454D">
        <w:t xml:space="preserve"> minute lesson).</w:t>
      </w:r>
    </w:p>
    <w:p w:rsidR="002A5900" w:rsidRPr="00E9454D" w:rsidRDefault="002A5900" w:rsidP="003D474F">
      <w:pPr>
        <w:numPr>
          <w:ilvl w:val="1"/>
          <w:numId w:val="6"/>
        </w:numPr>
        <w:jc w:val="both"/>
      </w:pPr>
      <w:r w:rsidRPr="00E9454D">
        <w:t>You are welcome to include powerpoints, handouts, etc.  I can help with copying of materials if they are submitted in a timely manner (at least one week prior to the lesson)</w:t>
      </w:r>
    </w:p>
    <w:p w:rsidR="002A5900" w:rsidRPr="00E9454D" w:rsidRDefault="002A5900" w:rsidP="003D474F">
      <w:pPr>
        <w:numPr>
          <w:ilvl w:val="0"/>
          <w:numId w:val="6"/>
        </w:numPr>
        <w:jc w:val="both"/>
      </w:pPr>
      <w:r w:rsidRPr="00E9454D">
        <w:t>Participate in a “meta” session about your lesson.</w:t>
      </w:r>
    </w:p>
    <w:p w:rsidR="00E06480" w:rsidRPr="00E9454D" w:rsidRDefault="00E06480" w:rsidP="00E06480">
      <w:pPr>
        <w:jc w:val="both"/>
      </w:pPr>
    </w:p>
    <w:p w:rsidR="00E06480" w:rsidRDefault="00E06480" w:rsidP="00E06480">
      <w:pPr>
        <w:jc w:val="both"/>
      </w:pPr>
      <w:r w:rsidRPr="00E9454D">
        <w:t xml:space="preserve">Date due: </w:t>
      </w:r>
      <w:r w:rsidR="002A5900" w:rsidRPr="00E9454D">
        <w:t>Various for each group</w:t>
      </w:r>
    </w:p>
    <w:p w:rsidR="00185270" w:rsidRDefault="00185270" w:rsidP="00E06480">
      <w:pPr>
        <w:jc w:val="both"/>
      </w:pPr>
    </w:p>
    <w:p w:rsidR="00D62A2B" w:rsidRPr="00D62A2B" w:rsidRDefault="00D62A2B" w:rsidP="00D62A2B">
      <w:pPr>
        <w:rPr>
          <w:u w:val="single"/>
        </w:rPr>
      </w:pPr>
      <w:r w:rsidRPr="00D62A2B">
        <w:rPr>
          <w:u w:val="single"/>
        </w:rPr>
        <w:t>Monuments/Memorials Project</w:t>
      </w:r>
    </w:p>
    <w:p w:rsidR="00024752" w:rsidRDefault="00EF2320" w:rsidP="00024752">
      <w:r>
        <w:t>In group</w:t>
      </w:r>
      <w:r w:rsidR="00185270">
        <w:t>s</w:t>
      </w:r>
      <w:r>
        <w:t xml:space="preserve"> of two</w:t>
      </w:r>
      <w:r w:rsidR="00024752">
        <w:t xml:space="preserve"> you will research, visit, and present local monuments and memorials about WWII and another topic of your choice. </w:t>
      </w:r>
    </w:p>
    <w:p w:rsidR="00024752" w:rsidRDefault="00024752" w:rsidP="00024752"/>
    <w:p w:rsidR="00024752" w:rsidRPr="00EE6C07" w:rsidRDefault="00024752" w:rsidP="00024752">
      <w:r w:rsidRPr="00EE6C07">
        <w:t>Please complete the following tasks</w:t>
      </w:r>
    </w:p>
    <w:p w:rsidR="00024752" w:rsidRDefault="00024752" w:rsidP="00024752"/>
    <w:p w:rsidR="00147169" w:rsidRDefault="00EF2320" w:rsidP="00147169">
      <w:pPr>
        <w:pStyle w:val="ListParagraph"/>
        <w:numPr>
          <w:ilvl w:val="0"/>
          <w:numId w:val="11"/>
        </w:numPr>
      </w:pPr>
      <w:r>
        <w:t>With your partner</w:t>
      </w:r>
      <w:r w:rsidR="00024752">
        <w:t xml:space="preserve"> research background information on local monuments and memorials (see </w:t>
      </w:r>
      <w:r w:rsidR="00147169">
        <w:t>rubric for details).</w:t>
      </w:r>
    </w:p>
    <w:p w:rsidR="00147169" w:rsidRDefault="00147169" w:rsidP="00147169">
      <w:pPr>
        <w:pStyle w:val="ListParagraph"/>
      </w:pPr>
    </w:p>
    <w:p w:rsidR="00147169" w:rsidRDefault="00EF2320" w:rsidP="00147169">
      <w:pPr>
        <w:pStyle w:val="ListParagraph"/>
        <w:numPr>
          <w:ilvl w:val="0"/>
          <w:numId w:val="11"/>
        </w:numPr>
      </w:pPr>
      <w:r>
        <w:t xml:space="preserve">Once you choose which monuments to visit </w:t>
      </w:r>
      <w:r w:rsidR="00185270">
        <w:t xml:space="preserve">please </w:t>
      </w:r>
      <w:r>
        <w:t xml:space="preserve">acquire approval from Alan so </w:t>
      </w:r>
    </w:p>
    <w:p w:rsidR="00EF2320" w:rsidRDefault="00EF2320" w:rsidP="00147169">
      <w:pPr>
        <w:ind w:firstLine="720"/>
      </w:pPr>
      <w:r>
        <w:t>that we do not duplicate efforts.</w:t>
      </w:r>
    </w:p>
    <w:p w:rsidR="00147169" w:rsidRDefault="00147169" w:rsidP="00147169">
      <w:pPr>
        <w:pStyle w:val="ListParagraph"/>
      </w:pPr>
    </w:p>
    <w:p w:rsidR="00147169" w:rsidRDefault="00024752" w:rsidP="00147169">
      <w:pPr>
        <w:pStyle w:val="ListParagraph"/>
        <w:numPr>
          <w:ilvl w:val="0"/>
          <w:numId w:val="12"/>
        </w:numPr>
      </w:pPr>
      <w:r>
        <w:t xml:space="preserve">With your group, visit the monuments/memorials you researched.  </w:t>
      </w:r>
    </w:p>
    <w:p w:rsidR="00147169" w:rsidRDefault="00147169" w:rsidP="00147169">
      <w:pPr>
        <w:pStyle w:val="ListParagraph"/>
      </w:pPr>
    </w:p>
    <w:p w:rsidR="00024752" w:rsidRDefault="00024752" w:rsidP="00147169">
      <w:pPr>
        <w:pStyle w:val="ListParagraph"/>
        <w:numPr>
          <w:ilvl w:val="0"/>
          <w:numId w:val="12"/>
        </w:numPr>
      </w:pPr>
      <w:r>
        <w:t xml:space="preserve">Back in class you will discuss your monuments/memorials as part of an interactive gallery walk. </w:t>
      </w:r>
    </w:p>
    <w:p w:rsidR="00024752" w:rsidRDefault="00024752" w:rsidP="009E7B82"/>
    <w:p w:rsidR="009E7B82" w:rsidRDefault="009E7B82" w:rsidP="009E7B82">
      <w:pPr>
        <w:jc w:val="both"/>
      </w:pPr>
      <w:r>
        <w:t xml:space="preserve">Due Date:  </w:t>
      </w:r>
      <w:r w:rsidR="00307960" w:rsidRPr="00BE199E">
        <w:t>March</w:t>
      </w:r>
      <w:r w:rsidR="005B576F">
        <w:t xml:space="preserve"> 2</w:t>
      </w:r>
      <w:bookmarkStart w:id="0" w:name="_GoBack"/>
      <w:bookmarkEnd w:id="0"/>
    </w:p>
    <w:p w:rsidR="00F96A0F" w:rsidRDefault="00F96A0F" w:rsidP="00F96A0F"/>
    <w:p w:rsidR="00FD3FB1" w:rsidRDefault="00FD3FB1" w:rsidP="00FD3FB1"/>
    <w:tbl>
      <w:tblPr>
        <w:tblW w:w="0" w:type="auto"/>
        <w:tblBorders>
          <w:insideH w:val="single" w:sz="4" w:space="0" w:color="auto"/>
          <w:insideV w:val="single" w:sz="4" w:space="0" w:color="auto"/>
        </w:tblBorders>
        <w:shd w:val="pct10" w:color="auto" w:fill="auto"/>
        <w:tblLook w:val="01E0" w:firstRow="1" w:lastRow="1" w:firstColumn="1" w:lastColumn="1" w:noHBand="0" w:noVBand="0"/>
      </w:tblPr>
      <w:tblGrid>
        <w:gridCol w:w="8640"/>
      </w:tblGrid>
      <w:tr w:rsidR="00FD3FB1" w:rsidTr="00520683">
        <w:tc>
          <w:tcPr>
            <w:tcW w:w="8856" w:type="dxa"/>
            <w:shd w:val="pct10" w:color="auto" w:fill="auto"/>
          </w:tcPr>
          <w:p w:rsidR="00FD3FB1" w:rsidRDefault="00FD3FB1" w:rsidP="00520683">
            <w:pPr>
              <w:jc w:val="center"/>
              <w:rPr>
                <w:b/>
                <w:smallCaps/>
              </w:rPr>
            </w:pPr>
            <w:r>
              <w:rPr>
                <w:b/>
                <w:smallCaps/>
              </w:rPr>
              <w:t>Evaluation</w:t>
            </w:r>
          </w:p>
        </w:tc>
      </w:tr>
    </w:tbl>
    <w:p w:rsidR="00FD3FB1" w:rsidRDefault="00FD3FB1" w:rsidP="00FD3FB1">
      <w:pPr>
        <w:jc w:val="both"/>
      </w:pPr>
    </w:p>
    <w:p w:rsidR="00FD3FB1" w:rsidRDefault="00FD3FB1" w:rsidP="00FD3FB1">
      <w:pPr>
        <w:jc w:val="both"/>
      </w:pPr>
      <w:r>
        <w:t xml:space="preserve">The elements that go into determining your grade are: </w:t>
      </w:r>
    </w:p>
    <w:p w:rsidR="00FD3FB1" w:rsidRDefault="00FD3FB1" w:rsidP="00FD3FB1">
      <w:pPr>
        <w:jc w:val="both"/>
      </w:pPr>
    </w:p>
    <w:p w:rsidR="00FD3FB1" w:rsidRDefault="00EE6C07" w:rsidP="00FD3FB1">
      <w:pPr>
        <w:jc w:val="both"/>
      </w:pPr>
      <w:r>
        <w:t>Participation……………………………….</w:t>
      </w:r>
      <w:r w:rsidR="009A0979">
        <w:t>………….25</w:t>
      </w:r>
      <w:r w:rsidR="00FD3FB1">
        <w:t xml:space="preserve">% </w:t>
      </w:r>
    </w:p>
    <w:p w:rsidR="00C93002" w:rsidRDefault="00C93002" w:rsidP="00FD3FB1">
      <w:pPr>
        <w:jc w:val="both"/>
      </w:pPr>
      <w:r>
        <w:t>Ref</w:t>
      </w:r>
      <w:r w:rsidR="002A5B83">
        <w:t>lective Journal…………………………………….25</w:t>
      </w:r>
      <w:r>
        <w:t>%</w:t>
      </w:r>
    </w:p>
    <w:p w:rsidR="00C93002" w:rsidRDefault="009A0979" w:rsidP="00FD3FB1">
      <w:pPr>
        <w:jc w:val="both"/>
      </w:pPr>
      <w:r>
        <w:t>Film Teaching………..……………………………….2</w:t>
      </w:r>
      <w:r w:rsidR="00EE6C07">
        <w:t>5</w:t>
      </w:r>
      <w:r w:rsidR="00C93002">
        <w:t>%</w:t>
      </w:r>
    </w:p>
    <w:p w:rsidR="00EE6C07" w:rsidRDefault="00EE6C07" w:rsidP="00FD3FB1">
      <w:pPr>
        <w:jc w:val="both"/>
      </w:pPr>
      <w:r>
        <w:t>Monumen</w:t>
      </w:r>
      <w:r w:rsidR="009A0979">
        <w:t>ts/Memorial Project………………………..25</w:t>
      </w:r>
      <w:r>
        <w:t>%</w:t>
      </w:r>
    </w:p>
    <w:p w:rsidR="008A4811" w:rsidRDefault="008A4811" w:rsidP="00FD3FB1">
      <w:pPr>
        <w:jc w:val="both"/>
      </w:pPr>
    </w:p>
    <w:p w:rsidR="00FD3FB1" w:rsidRDefault="00FD3FB1" w:rsidP="00FD3FB1">
      <w:pPr>
        <w:jc w:val="both"/>
        <w:rPr>
          <w:u w:val="single"/>
        </w:rPr>
      </w:pPr>
    </w:p>
    <w:p w:rsidR="003A7046" w:rsidRDefault="003A7046" w:rsidP="00FD3FB1">
      <w:pPr>
        <w:jc w:val="both"/>
        <w:rPr>
          <w:u w:val="single"/>
        </w:rPr>
      </w:pPr>
      <w:r>
        <w:rPr>
          <w:u w:val="single"/>
        </w:rPr>
        <w:t>A Note on Participation</w:t>
      </w:r>
    </w:p>
    <w:p w:rsidR="00BB7A9E" w:rsidRDefault="00BB7A9E" w:rsidP="00BB7A9E">
      <w:r w:rsidRPr="00CB21CB">
        <w:t>The first requirement of all the participants in this class is that they are actively engaged in their dual responsibilities as students of history/social studies and students of education.  Our effort to both understand history/social studies and to develop effective strategies for teaching history/social studies will be a collaborative enterprise.  We will work in small groups and in a group of the whole, but central to meeting our aim is talking together.  I shall therefore expect each student to take a vocal part in the class conversations.</w:t>
      </w:r>
      <w:r>
        <w:t xml:space="preserve">  </w:t>
      </w:r>
    </w:p>
    <w:p w:rsidR="00BB7A9E" w:rsidRDefault="00BB7A9E" w:rsidP="00BB7A9E"/>
    <w:p w:rsidR="00BB7A9E" w:rsidRDefault="00BB7A9E" w:rsidP="00BB7A9E">
      <w:r>
        <w:t xml:space="preserve">A short written assignment, modest group project, or some other type of preparation based on reading and/or viewing the course materials </w:t>
      </w:r>
      <w:r w:rsidR="00970A7E">
        <w:t xml:space="preserve">is </w:t>
      </w:r>
      <w:r>
        <w:t xml:space="preserve">due most days.  These assignments will be integral to the work of the course. The failure to complete them thoughtfully, thoroughly, and on time will leave you unprepared to participate constructively in class discussions and ill-equipped to undertake the larger projects for which you are responsible.  </w:t>
      </w:r>
    </w:p>
    <w:p w:rsidR="00BB7A9E" w:rsidRDefault="00BB7A9E" w:rsidP="00FD3FB1">
      <w:pPr>
        <w:jc w:val="both"/>
        <w:rPr>
          <w:u w:val="single"/>
        </w:rPr>
      </w:pPr>
    </w:p>
    <w:p w:rsidR="00CE5169" w:rsidRPr="00EA2F9C" w:rsidRDefault="00CE5169" w:rsidP="00CE5169">
      <w:pPr>
        <w:jc w:val="both"/>
      </w:pPr>
      <w:r w:rsidRPr="00EA2F9C">
        <w:t xml:space="preserve">Your </w:t>
      </w:r>
      <w:r>
        <w:t xml:space="preserve">overall </w:t>
      </w:r>
      <w:r w:rsidRPr="00EA2F9C">
        <w:t>participation grade is determined through evaluation of the quality of your participation in class, the successful completion of</w:t>
      </w:r>
      <w:r>
        <w:t xml:space="preserve"> all daily assignments, and participation in group activities and projects</w:t>
      </w:r>
      <w:r w:rsidRPr="00EA2F9C">
        <w:t>.</w:t>
      </w:r>
    </w:p>
    <w:p w:rsidR="00CE5169" w:rsidRDefault="00CE5169" w:rsidP="00FD3FB1">
      <w:pPr>
        <w:jc w:val="both"/>
        <w:rPr>
          <w:u w:val="single"/>
        </w:rPr>
      </w:pPr>
    </w:p>
    <w:p w:rsidR="00BB7A9E" w:rsidRDefault="00BB7A9E" w:rsidP="00FD3FB1">
      <w:pPr>
        <w:jc w:val="both"/>
        <w:rPr>
          <w:u w:val="single"/>
        </w:rPr>
      </w:pPr>
    </w:p>
    <w:p w:rsidR="009B0652" w:rsidRPr="00BE39BE" w:rsidRDefault="009B0652" w:rsidP="009B0652">
      <w:pPr>
        <w:jc w:val="both"/>
        <w:rPr>
          <w:u w:val="single"/>
        </w:rPr>
      </w:pPr>
      <w:r w:rsidRPr="00BE39BE">
        <w:rPr>
          <w:u w:val="single"/>
        </w:rPr>
        <w:t>Etiquette for electronic devices in class</w:t>
      </w:r>
    </w:p>
    <w:p w:rsidR="009B0652" w:rsidRDefault="009B0652" w:rsidP="009B0652">
      <w:pPr>
        <w:pStyle w:val="text"/>
        <w:spacing w:before="0" w:beforeAutospacing="0" w:after="0" w:afterAutospacing="0"/>
      </w:pPr>
      <w:r>
        <w:t xml:space="preserve">You are welcome to use a laptop in class to take notes.  However, out of respect for your fellow students and your instructor, the use of phones, laptops, or other electronic devices to </w:t>
      </w:r>
      <w:r w:rsidRPr="007853E6">
        <w:t xml:space="preserve">send or receive emails or instant messages, to access the Internet, </w:t>
      </w:r>
      <w:r>
        <w:t xml:space="preserve">to </w:t>
      </w:r>
      <w:r w:rsidRPr="007853E6">
        <w:t>play computer games,</w:t>
      </w:r>
      <w:r>
        <w:t xml:space="preserve"> </w:t>
      </w:r>
      <w:r w:rsidRPr="007853E6">
        <w:t xml:space="preserve">or </w:t>
      </w:r>
      <w:r>
        <w:t xml:space="preserve">to </w:t>
      </w:r>
      <w:r w:rsidRPr="007853E6">
        <w:t>watch DVD</w:t>
      </w:r>
      <w:r>
        <w:t xml:space="preserve">s during class is inappropriate (unless of course any of these activities are part of a class activity). Violation of this policy will result in your being asked to leave class and in receiving a grade of zero for the class.  </w:t>
      </w:r>
    </w:p>
    <w:p w:rsidR="009B0652" w:rsidRDefault="009B0652" w:rsidP="009B0652">
      <w:pPr>
        <w:pStyle w:val="text"/>
        <w:spacing w:before="0" w:beforeAutospacing="0" w:after="0" w:afterAutospacing="0"/>
      </w:pPr>
    </w:p>
    <w:p w:rsidR="009B0652" w:rsidRPr="007853E6" w:rsidRDefault="009B0652" w:rsidP="009B0652">
      <w:pPr>
        <w:pStyle w:val="text"/>
        <w:spacing w:before="0" w:beforeAutospacing="0" w:after="0" w:afterAutospacing="0"/>
      </w:pPr>
    </w:p>
    <w:p w:rsidR="009B0652" w:rsidRPr="00115877" w:rsidRDefault="009B0652" w:rsidP="009B0652">
      <w:pPr>
        <w:jc w:val="both"/>
        <w:rPr>
          <w:u w:val="single"/>
        </w:rPr>
      </w:pPr>
      <w:r w:rsidRPr="00115877">
        <w:rPr>
          <w:u w:val="single"/>
        </w:rPr>
        <w:t>Attendance Policy:</w:t>
      </w:r>
    </w:p>
    <w:p w:rsidR="009B0652" w:rsidRDefault="009B0652" w:rsidP="009B0652">
      <w:pPr>
        <w:jc w:val="both"/>
      </w:pPr>
      <w:r>
        <w:t xml:space="preserve">Students are expected to attend all classes.  Attending class and being on time are critical to your success in this course.  Missing class and/or repeated tardiness to class will place you in danger of failing the course.  If you have an emergency and need to miss class you </w:t>
      </w:r>
      <w:r>
        <w:lastRenderedPageBreak/>
        <w:t xml:space="preserve">must schedule an appointment with the instructor for a make-up.   </w:t>
      </w:r>
      <w:r w:rsidRPr="00CB21CB">
        <w:rPr>
          <w:u w:val="single"/>
        </w:rPr>
        <w:t>It is your responsibility to follow-up after an absence</w:t>
      </w:r>
      <w:r>
        <w:t xml:space="preserve">. </w:t>
      </w:r>
    </w:p>
    <w:p w:rsidR="009B0652" w:rsidRDefault="009B0652" w:rsidP="009B0652">
      <w:pPr>
        <w:jc w:val="both"/>
      </w:pPr>
    </w:p>
    <w:p w:rsidR="00B3728B" w:rsidRDefault="00B3728B" w:rsidP="009B0652">
      <w:pPr>
        <w:rPr>
          <w:u w:val="single"/>
        </w:rPr>
      </w:pPr>
    </w:p>
    <w:p w:rsidR="009B0652" w:rsidRDefault="009B0652" w:rsidP="009B0652">
      <w:pPr>
        <w:rPr>
          <w:u w:val="single"/>
        </w:rPr>
      </w:pPr>
      <w:r>
        <w:rPr>
          <w:u w:val="single"/>
        </w:rPr>
        <w:t>Academic Integrity:</w:t>
      </w:r>
    </w:p>
    <w:p w:rsidR="009B0652" w:rsidRDefault="009B0652" w:rsidP="009B0652">
      <w:pPr>
        <w:pStyle w:val="heading20"/>
        <w:spacing w:before="0" w:beforeAutospacing="0"/>
        <w:jc w:val="both"/>
        <w:rPr>
          <w:color w:val="auto"/>
          <w:sz w:val="24"/>
        </w:rPr>
      </w:pPr>
      <w:r>
        <w:rPr>
          <w:color w:val="auto"/>
          <w:sz w:val="24"/>
        </w:rPr>
        <w:t xml:space="preserve">Please refresh your knowledge of the following </w:t>
      </w:r>
      <w:smartTag w:uri="urn:schemas-microsoft-com:office:smarttags" w:element="place">
        <w:smartTag w:uri="urn:schemas-microsoft-com:office:smarttags" w:element="PlaceType">
          <w:r>
            <w:rPr>
              <w:color w:val="auto"/>
              <w:sz w:val="24"/>
            </w:rPr>
            <w:t>University</w:t>
          </w:r>
        </w:smartTag>
        <w:r>
          <w:rPr>
            <w:color w:val="auto"/>
            <w:sz w:val="24"/>
          </w:rPr>
          <w:t xml:space="preserve"> of </w:t>
        </w:r>
        <w:smartTag w:uri="urn:schemas-microsoft-com:office:smarttags" w:element="PlaceName">
          <w:r>
            <w:rPr>
              <w:color w:val="auto"/>
              <w:sz w:val="24"/>
            </w:rPr>
            <w:t>Connecticut</w:t>
          </w:r>
        </w:smartTag>
      </w:smartTag>
      <w:r>
        <w:rPr>
          <w:color w:val="auto"/>
          <w:sz w:val="24"/>
        </w:rPr>
        <w:t xml:space="preserve"> academic integrity policy:</w:t>
      </w:r>
    </w:p>
    <w:p w:rsidR="009B0652" w:rsidRDefault="009B0652" w:rsidP="009B0652">
      <w:pPr>
        <w:pStyle w:val="text"/>
        <w:spacing w:before="0" w:beforeAutospacing="0"/>
        <w:jc w:val="both"/>
        <w:rPr>
          <w:i/>
          <w:iCs/>
        </w:rPr>
      </w:pPr>
      <w:r>
        <w:rPr>
          <w:color w:val="auto"/>
        </w:rPr>
        <w:t>“</w:t>
      </w:r>
      <w:r>
        <w:rPr>
          <w:i/>
          <w:iCs/>
          <w:color w:val="auto"/>
        </w:rPr>
        <w:t>A fundamental tenet of all educational institutions is academic honesty; academic work depends upon respect for and acknowledgement of the research and ideas of others.</w:t>
      </w:r>
      <w:r>
        <w:rPr>
          <w:i/>
          <w:iCs/>
        </w:rPr>
        <w:t xml:space="preserve"> Misrepresenting someone else's work as one's own is a serious offense in any academic setting and it will not be condoned.</w:t>
      </w:r>
    </w:p>
    <w:p w:rsidR="009B0652" w:rsidRDefault="009B0652" w:rsidP="009B0652">
      <w:pPr>
        <w:pStyle w:val="text"/>
        <w:jc w:val="both"/>
        <w:rPr>
          <w:i/>
          <w:iCs/>
        </w:rPr>
      </w:pPr>
      <w:r>
        <w:rPr>
          <w:i/>
          <w:iCs/>
        </w:rPr>
        <w:t>Academic misconduct includes, but is not limited to, providing or receiving assistance in a manner not authorized by the instructor in the creation of work to be submitted for academic evaluation (e.g. papers, projects, and examinations); any attempt to influence improperly (e.g. bribery, threats) any member of the faculty, staff, or administration of the University in any matter pertaining to academics or research; presenting, as one's own, the ideas or words of another for academic evaluation; doing unauthorized academic work for which another person will receive credit or be evaluated; and presenting the same or substantially the same papers or projects in two or more courses without the explicit permission of the instructors involved.</w:t>
      </w:r>
    </w:p>
    <w:p w:rsidR="009B0652" w:rsidRPr="007853E6" w:rsidRDefault="009B0652" w:rsidP="009B0652">
      <w:pPr>
        <w:pStyle w:val="text"/>
        <w:spacing w:before="0" w:beforeAutospacing="0" w:after="0" w:afterAutospacing="0"/>
        <w:jc w:val="both"/>
      </w:pPr>
      <w:r w:rsidRPr="007853E6">
        <w:rPr>
          <w:i/>
          <w:iCs/>
        </w:rPr>
        <w:t>A student who knowingly assists another student in committing an act of academic misconduct shall be equally accountable for the violation, and shall be subject to the sanctions and other remedies described in The Student Code</w:t>
      </w:r>
      <w:r w:rsidRPr="007853E6">
        <w:t>.”</w:t>
      </w:r>
    </w:p>
    <w:p w:rsidR="009B0652" w:rsidRPr="007853E6" w:rsidRDefault="009B0652" w:rsidP="009B0652">
      <w:pPr>
        <w:pStyle w:val="text"/>
        <w:spacing w:before="0" w:beforeAutospacing="0" w:after="0" w:afterAutospacing="0"/>
        <w:rPr>
          <w:color w:val="auto"/>
        </w:rPr>
      </w:pPr>
      <w:r w:rsidRPr="007853E6">
        <w:t>For additional information see</w:t>
      </w:r>
      <w:r w:rsidRPr="007853E6">
        <w:rPr>
          <w:color w:val="auto"/>
        </w:rPr>
        <w:t xml:space="preserve">:   </w:t>
      </w:r>
      <w:hyperlink r:id="rId10" w:history="1">
        <w:r w:rsidRPr="007853E6">
          <w:rPr>
            <w:rStyle w:val="Hyperlink"/>
            <w:color w:val="auto"/>
          </w:rPr>
          <w:t>http://www.dosa.uconn.edu/student_code.html</w:t>
        </w:r>
      </w:hyperlink>
    </w:p>
    <w:p w:rsidR="009B0652" w:rsidRDefault="009B0652" w:rsidP="009B0652">
      <w:pPr>
        <w:pStyle w:val="desyllabusbodytext"/>
        <w:spacing w:before="0" w:beforeAutospacing="0" w:after="0" w:afterAutospacing="0"/>
        <w:rPr>
          <w:rStyle w:val="Strong"/>
          <w:rFonts w:ascii="Times New Roman" w:hAnsi="Times New Roman" w:cs="Times New Roman"/>
          <w:sz w:val="24"/>
          <w:szCs w:val="24"/>
        </w:rPr>
      </w:pPr>
    </w:p>
    <w:p w:rsidR="009B0652" w:rsidRDefault="009B0652" w:rsidP="009B0652">
      <w:pPr>
        <w:pStyle w:val="desyllabusbodytext"/>
        <w:spacing w:before="0" w:beforeAutospacing="0" w:after="0" w:afterAutospacing="0"/>
        <w:rPr>
          <w:rStyle w:val="Strong"/>
          <w:rFonts w:ascii="Times New Roman" w:hAnsi="Times New Roman" w:cs="Times New Roman"/>
          <w:sz w:val="24"/>
          <w:szCs w:val="24"/>
        </w:rPr>
      </w:pPr>
    </w:p>
    <w:p w:rsidR="009B0652" w:rsidRPr="007853E6" w:rsidRDefault="009B0652" w:rsidP="009B0652">
      <w:pPr>
        <w:pStyle w:val="desyllabusbodytext"/>
        <w:spacing w:before="0" w:beforeAutospacing="0" w:after="0" w:afterAutospacing="0"/>
        <w:rPr>
          <w:rFonts w:ascii="Times New Roman" w:hAnsi="Times New Roman" w:cs="Times New Roman"/>
          <w:b/>
          <w:sz w:val="24"/>
          <w:szCs w:val="24"/>
          <w:u w:val="single"/>
        </w:rPr>
      </w:pPr>
      <w:r w:rsidRPr="007853E6">
        <w:rPr>
          <w:rStyle w:val="Strong"/>
          <w:rFonts w:ascii="Times New Roman" w:hAnsi="Times New Roman" w:cs="Times New Roman"/>
          <w:b w:val="0"/>
          <w:sz w:val="24"/>
          <w:szCs w:val="24"/>
          <w:u w:val="single"/>
        </w:rPr>
        <w:t xml:space="preserve">Students with Disabilities </w:t>
      </w:r>
    </w:p>
    <w:p w:rsidR="009B0652" w:rsidRPr="00E02751" w:rsidRDefault="009B0652" w:rsidP="009B0652">
      <w:pPr>
        <w:pStyle w:val="desyllabusbodytext"/>
        <w:spacing w:before="0" w:beforeAutospacing="0" w:after="0" w:afterAutospacing="0"/>
        <w:rPr>
          <w:rFonts w:ascii="Times New Roman" w:hAnsi="Times New Roman" w:cs="Times New Roman"/>
          <w:sz w:val="24"/>
          <w:szCs w:val="24"/>
        </w:rPr>
      </w:pPr>
      <w:r w:rsidRPr="00E02751">
        <w:rPr>
          <w:rFonts w:ascii="Times New Roman" w:hAnsi="Times New Roman" w:cs="Times New Roman"/>
          <w:sz w:val="24"/>
          <w:szCs w:val="24"/>
        </w:rPr>
        <w:t xml:space="preserve">Students needing special accommodations should work with the University's </w:t>
      </w:r>
      <w:hyperlink r:id="rId11" w:history="1">
        <w:r w:rsidRPr="00E02751">
          <w:rPr>
            <w:rStyle w:val="Hyperlink"/>
            <w:rFonts w:ascii="Times New Roman" w:hAnsi="Times New Roman" w:cs="Times New Roman"/>
            <w:color w:val="auto"/>
            <w:sz w:val="24"/>
            <w:szCs w:val="24"/>
            <w:u w:val="none"/>
          </w:rPr>
          <w:t>Center for Students with Disabilities</w:t>
        </w:r>
      </w:hyperlink>
      <w:r w:rsidRPr="00E02751">
        <w:rPr>
          <w:rFonts w:ascii="Times New Roman" w:hAnsi="Times New Roman" w:cs="Times New Roman"/>
          <w:sz w:val="24"/>
          <w:szCs w:val="24"/>
        </w:rPr>
        <w:t xml:space="preserve">. You may contact the Center by calling (860) 486-2020 or by emailing </w:t>
      </w:r>
      <w:hyperlink r:id="rId12" w:history="1">
        <w:r w:rsidRPr="00E02751">
          <w:rPr>
            <w:rStyle w:val="Hyperlink"/>
            <w:rFonts w:ascii="Times New Roman" w:hAnsi="Times New Roman" w:cs="Times New Roman"/>
            <w:color w:val="auto"/>
            <w:sz w:val="24"/>
            <w:szCs w:val="24"/>
            <w:u w:val="none"/>
          </w:rPr>
          <w:t>csd@uconn.edu</w:t>
        </w:r>
      </w:hyperlink>
      <w:r w:rsidRPr="00E02751">
        <w:rPr>
          <w:rFonts w:ascii="Times New Roman" w:hAnsi="Times New Roman" w:cs="Times New Roman"/>
          <w:sz w:val="24"/>
          <w:szCs w:val="24"/>
        </w:rPr>
        <w:t xml:space="preserve">. If your request for accommodation is approved, an accommodation letter will be provided. Please present your official letter to the instructor as soon as possible so special arrangements, as appropriate, can be made. (Note: Student requests for accommodation must filed each semester.) </w:t>
      </w:r>
    </w:p>
    <w:p w:rsidR="009B0652" w:rsidRPr="00E02751" w:rsidRDefault="009B0652" w:rsidP="009B0652">
      <w:pPr>
        <w:pStyle w:val="desyllabusbodytext"/>
        <w:spacing w:before="0" w:beforeAutospacing="0" w:after="0" w:afterAutospacing="0"/>
        <w:rPr>
          <w:rFonts w:ascii="Times New Roman" w:hAnsi="Times New Roman" w:cs="Times New Roman"/>
          <w:sz w:val="24"/>
          <w:szCs w:val="24"/>
        </w:rPr>
      </w:pPr>
    </w:p>
    <w:p w:rsidR="009B0652" w:rsidRDefault="009B0652" w:rsidP="009B0652">
      <w:pPr>
        <w:pStyle w:val="desyllabusbodytext"/>
        <w:spacing w:before="0" w:beforeAutospacing="0" w:after="0" w:afterAutospacing="0"/>
        <w:rPr>
          <w:rFonts w:ascii="Times New Roman" w:hAnsi="Times New Roman" w:cs="Times New Roman"/>
          <w:sz w:val="24"/>
          <w:szCs w:val="24"/>
        </w:rPr>
      </w:pPr>
      <w:r w:rsidRPr="00E02751">
        <w:rPr>
          <w:rFonts w:ascii="Times New Roman" w:hAnsi="Times New Roman" w:cs="Times New Roman"/>
          <w:sz w:val="24"/>
          <w:szCs w:val="24"/>
        </w:rPr>
        <w:t xml:space="preserve">The University of Connecticut's online course management system, HuskyCT, is a product of Blackboard, Inc. "Blackboard measures and evaluates accessibility levels using two sets of standards; Section 508 of the Rehabilitation Act issued from the United States federal government and the Web Accessibility Initiative (WAI) issued by the World Wide Web Consortium (W3C)." (Retrieved December 1, 2008 from </w:t>
      </w:r>
      <w:hyperlink r:id="rId13" w:history="1">
        <w:r w:rsidRPr="00E02751">
          <w:rPr>
            <w:rStyle w:val="Hyperlink"/>
            <w:rFonts w:ascii="Times New Roman" w:hAnsi="Times New Roman" w:cs="Times New Roman"/>
            <w:color w:val="auto"/>
            <w:sz w:val="24"/>
            <w:szCs w:val="24"/>
            <w:u w:val="none"/>
          </w:rPr>
          <w:t>http://www.blackboard.com/company/accessibility.aspx</w:t>
        </w:r>
      </w:hyperlink>
      <w:r w:rsidRPr="00E02751">
        <w:rPr>
          <w:rFonts w:ascii="Times New Roman" w:hAnsi="Times New Roman" w:cs="Times New Roman"/>
          <w:sz w:val="24"/>
          <w:szCs w:val="24"/>
        </w:rPr>
        <w:t xml:space="preserve">) </w:t>
      </w:r>
    </w:p>
    <w:p w:rsidR="002B6604" w:rsidRDefault="002B6604"/>
    <w:p w:rsidR="002B6604" w:rsidRDefault="002B6604" w:rsidP="002B6604">
      <w:r w:rsidRPr="002B6604">
        <w:rPr>
          <w:bCs/>
          <w:u w:val="single"/>
        </w:rPr>
        <w:t>Policy Against Discrimination, Harassment and Inappropriate Romantic Relationships</w:t>
      </w:r>
      <w:r w:rsidRPr="002B6604">
        <w:t xml:space="preserve"> </w:t>
      </w:r>
      <w:r w:rsidRPr="002B6604">
        <w:rPr>
          <w:iCs/>
        </w:rPr>
        <w:t xml:space="preserve"> The University is committed to maintaining an environment free of </w:t>
      </w:r>
      <w:r w:rsidRPr="002B6604">
        <w:rPr>
          <w:iCs/>
        </w:rPr>
        <w:lastRenderedPageBreak/>
        <w:t>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sidRPr="002B6604">
        <w:t> (More information is available at </w:t>
      </w:r>
      <w:hyperlink r:id="rId14" w:history="1">
        <w:r w:rsidRPr="002B6604">
          <w:rPr>
            <w:rStyle w:val="Hyperlink"/>
          </w:rPr>
          <w:t>http://policy.uconn.edu/?p=2884</w:t>
        </w:r>
      </w:hyperlink>
      <w:r w:rsidRPr="002B6604">
        <w:t>.)</w:t>
      </w:r>
    </w:p>
    <w:p w:rsidR="002B6604" w:rsidRPr="002B6604" w:rsidRDefault="002B6604" w:rsidP="002B6604"/>
    <w:p w:rsidR="002B6604" w:rsidRDefault="002B6604" w:rsidP="002B6604">
      <w:pPr>
        <w:rPr>
          <w:b/>
          <w:bCs/>
        </w:rPr>
      </w:pPr>
      <w:r w:rsidRPr="002B6604">
        <w:rPr>
          <w:bCs/>
          <w:u w:val="single"/>
        </w:rPr>
        <w:t>Sexual Assault Reporting Policy</w:t>
      </w:r>
    </w:p>
    <w:p w:rsidR="002B6604" w:rsidRPr="002B6604" w:rsidRDefault="002B6604" w:rsidP="002B6604">
      <w:r w:rsidRPr="002B6604">
        <w:rPr>
          <w:iCs/>
        </w:rPr>
        <w:t>To protect the campus community, all non-confidential University employees (including faculty) are required to report assaults they witness or are told about to the Office of Diversity &amp; Equity under the Sexual Assault Response Policy.  The University takes all reports with the utmost seriousness.  Please be aware that while the information you provide will remain private, it will not be confidential and will be shared with University officials who can help.</w:t>
      </w:r>
      <w:r w:rsidRPr="002B6604">
        <w:t>  (More information is available at </w:t>
      </w:r>
      <w:hyperlink r:id="rId15" w:history="1">
        <w:r w:rsidRPr="002B6604">
          <w:rPr>
            <w:rStyle w:val="Hyperlink"/>
          </w:rPr>
          <w:t>http://sexualviolence.uconn.edu/</w:t>
        </w:r>
      </w:hyperlink>
      <w:r w:rsidRPr="002B6604">
        <w:t>.) </w:t>
      </w:r>
    </w:p>
    <w:p w:rsidR="002A5B83" w:rsidRDefault="002A5B83">
      <w:r>
        <w:br w:type="page"/>
      </w:r>
    </w:p>
    <w:p w:rsidR="002A5B83" w:rsidRPr="00E02751" w:rsidRDefault="002A5B83" w:rsidP="009B0652">
      <w:pPr>
        <w:pStyle w:val="desyllabusbodytext"/>
        <w:spacing w:before="0" w:beforeAutospacing="0" w:after="0" w:afterAutospacing="0"/>
        <w:rPr>
          <w:rFonts w:ascii="Times New Roman" w:hAnsi="Times New Roman" w:cs="Times New Roman"/>
          <w:sz w:val="24"/>
          <w:szCs w:val="24"/>
        </w:rPr>
      </w:pPr>
    </w:p>
    <w:tbl>
      <w:tblPr>
        <w:tblW w:w="0" w:type="auto"/>
        <w:tblBorders>
          <w:insideH w:val="single" w:sz="4" w:space="0" w:color="auto"/>
          <w:insideV w:val="single" w:sz="4" w:space="0" w:color="auto"/>
        </w:tblBorders>
        <w:shd w:val="pct10" w:color="auto" w:fill="auto"/>
        <w:tblLook w:val="01E0" w:firstRow="1" w:lastRow="1" w:firstColumn="1" w:lastColumn="1" w:noHBand="0" w:noVBand="0"/>
      </w:tblPr>
      <w:tblGrid>
        <w:gridCol w:w="8640"/>
      </w:tblGrid>
      <w:tr w:rsidR="00712DF0" w:rsidTr="00520683">
        <w:tc>
          <w:tcPr>
            <w:tcW w:w="8856" w:type="dxa"/>
            <w:shd w:val="pct10" w:color="auto" w:fill="auto"/>
          </w:tcPr>
          <w:p w:rsidR="00712DF0" w:rsidRDefault="00F11A7A" w:rsidP="00520683">
            <w:pPr>
              <w:jc w:val="center"/>
              <w:rPr>
                <w:b/>
                <w:smallCaps/>
              </w:rPr>
            </w:pPr>
            <w:r w:rsidRPr="00E02751">
              <w:br w:type="page"/>
            </w:r>
            <w:r w:rsidR="00A63C60">
              <w:br w:type="page"/>
            </w:r>
            <w:r w:rsidR="00712DF0">
              <w:rPr>
                <w:b/>
                <w:smallCaps/>
              </w:rPr>
              <w:t>Daily Topics/Readings/Due Dates</w:t>
            </w:r>
          </w:p>
        </w:tc>
      </w:tr>
    </w:tbl>
    <w:p w:rsidR="00052573" w:rsidRDefault="00052573"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728"/>
        <w:gridCol w:w="7200"/>
      </w:tblGrid>
      <w:tr w:rsidR="00712DF0" w:rsidRPr="001E19BB" w:rsidTr="00520683">
        <w:trPr>
          <w:trHeight w:val="332"/>
        </w:trPr>
        <w:tc>
          <w:tcPr>
            <w:tcW w:w="1728" w:type="dxa"/>
          </w:tcPr>
          <w:p w:rsidR="00712DF0" w:rsidRPr="001E19BB" w:rsidRDefault="00712DF0" w:rsidP="00520683">
            <w:pPr>
              <w:rPr>
                <w:b/>
              </w:rPr>
            </w:pPr>
            <w:r w:rsidRPr="001E19BB">
              <w:rPr>
                <w:b/>
              </w:rPr>
              <w:t>Week 1</w:t>
            </w:r>
            <w:r w:rsidR="006904F1">
              <w:rPr>
                <w:b/>
              </w:rPr>
              <w:t xml:space="preserve"> </w:t>
            </w:r>
          </w:p>
          <w:p w:rsidR="00712DF0" w:rsidRPr="00546D9E" w:rsidRDefault="00EA6935" w:rsidP="00520683">
            <w:pPr>
              <w:rPr>
                <w:b/>
              </w:rPr>
            </w:pPr>
            <w:r>
              <w:rPr>
                <w:b/>
              </w:rPr>
              <w:t>1/20</w:t>
            </w:r>
          </w:p>
        </w:tc>
        <w:tc>
          <w:tcPr>
            <w:tcW w:w="7200" w:type="dxa"/>
          </w:tcPr>
          <w:p w:rsidR="00712DF0" w:rsidRPr="001E19BB" w:rsidRDefault="006A4C05" w:rsidP="00520683">
            <w:pPr>
              <w:jc w:val="center"/>
              <w:rPr>
                <w:b/>
              </w:rPr>
            </w:pPr>
            <w:r>
              <w:rPr>
                <w:b/>
              </w:rPr>
              <w:t>World War II – Historical Context</w:t>
            </w:r>
          </w:p>
        </w:tc>
      </w:tr>
      <w:tr w:rsidR="00712DF0" w:rsidRPr="001E19BB" w:rsidTr="00520683">
        <w:trPr>
          <w:trHeight w:val="2037"/>
        </w:trPr>
        <w:tc>
          <w:tcPr>
            <w:tcW w:w="1728" w:type="dxa"/>
          </w:tcPr>
          <w:p w:rsidR="00712DF0" w:rsidRPr="001E19BB" w:rsidRDefault="00712DF0" w:rsidP="00520683">
            <w:pPr>
              <w:rPr>
                <w:b/>
              </w:rPr>
            </w:pPr>
            <w:smartTag w:uri="urn:schemas-microsoft-com:office:smarttags" w:element="City">
              <w:smartTag w:uri="urn:schemas-microsoft-com:office:smarttags" w:element="place">
                <w:r w:rsidRPr="001E19BB">
                  <w:rPr>
                    <w:b/>
                  </w:rPr>
                  <w:t>Readings</w:t>
                </w:r>
              </w:smartTag>
            </w:smartTag>
            <w:r w:rsidRPr="001E19BB">
              <w:rPr>
                <w:b/>
              </w:rPr>
              <w:t>/</w:t>
            </w:r>
          </w:p>
          <w:p w:rsidR="00712DF0" w:rsidRPr="001E19BB" w:rsidRDefault="00712DF0" w:rsidP="00520683">
            <w:pPr>
              <w:rPr>
                <w:b/>
              </w:rPr>
            </w:pPr>
            <w:r w:rsidRPr="001E19BB">
              <w:rPr>
                <w:b/>
              </w:rPr>
              <w:t>Assignments</w:t>
            </w:r>
          </w:p>
        </w:tc>
        <w:tc>
          <w:tcPr>
            <w:tcW w:w="7200" w:type="dxa"/>
          </w:tcPr>
          <w:p w:rsidR="0079739B" w:rsidRDefault="0079739B" w:rsidP="00052573">
            <w:pPr>
              <w:ind w:left="360"/>
            </w:pPr>
          </w:p>
          <w:p w:rsidR="0079739B" w:rsidRDefault="0079739B" w:rsidP="0079739B">
            <w:pPr>
              <w:ind w:left="360"/>
            </w:pPr>
            <w:r w:rsidRPr="008E0535">
              <w:rPr>
                <w:i/>
              </w:rPr>
              <w:t>Guidelines for Teaching the Holocaust</w:t>
            </w:r>
            <w:r>
              <w:t>…, Lin</w:t>
            </w:r>
            <w:r w:rsidR="00677010">
              <w:t>d</w:t>
            </w:r>
            <w:r>
              <w:t>quist</w:t>
            </w:r>
          </w:p>
          <w:p w:rsidR="00677010" w:rsidRDefault="0079739B" w:rsidP="00677010">
            <w:pPr>
              <w:ind w:left="360"/>
              <w:rPr>
                <w:highlight w:val="yellow"/>
              </w:rPr>
            </w:pPr>
            <w:r w:rsidRPr="008E0535">
              <w:rPr>
                <w:i/>
              </w:rPr>
              <w:t>The Boy in the Striped Pajamas, The Holocaust, and Terrible Teaching Films</w:t>
            </w:r>
            <w:r>
              <w:t>, Marcus</w:t>
            </w:r>
          </w:p>
          <w:p w:rsidR="00677010" w:rsidRPr="00677010" w:rsidRDefault="00677010" w:rsidP="00677010">
            <w:pPr>
              <w:ind w:left="360"/>
            </w:pPr>
            <w:r w:rsidRPr="00677010">
              <w:rPr>
                <w:i/>
              </w:rPr>
              <w:t>Critical Museum Visito</w:t>
            </w:r>
            <w:r>
              <w:rPr>
                <w:i/>
              </w:rPr>
              <w:t>r</w:t>
            </w:r>
            <w:r w:rsidRPr="00677010">
              <w:rPr>
                <w:i/>
              </w:rPr>
              <w:t xml:space="preserve">, </w:t>
            </w:r>
            <w:r w:rsidRPr="00677010">
              <w:t>Lindauer, Chapter 8</w:t>
            </w:r>
          </w:p>
          <w:p w:rsidR="0079739B" w:rsidRPr="00052573" w:rsidRDefault="0079739B" w:rsidP="0079739B">
            <w:pPr>
              <w:ind w:left="360"/>
            </w:pPr>
          </w:p>
        </w:tc>
      </w:tr>
    </w:tbl>
    <w:p w:rsidR="00712DF0" w:rsidRDefault="00712DF0" w:rsidP="00712DF0"/>
    <w:p w:rsidR="00712DF0" w:rsidRDefault="00712DF0" w:rsidP="00712DF0"/>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728"/>
        <w:gridCol w:w="7200"/>
      </w:tblGrid>
      <w:tr w:rsidR="00712DF0" w:rsidRPr="001E19BB" w:rsidTr="00520683">
        <w:trPr>
          <w:trHeight w:val="332"/>
        </w:trPr>
        <w:tc>
          <w:tcPr>
            <w:tcW w:w="1728" w:type="dxa"/>
          </w:tcPr>
          <w:p w:rsidR="00712DF0" w:rsidRPr="001E19BB" w:rsidRDefault="00712DF0" w:rsidP="00520683">
            <w:pPr>
              <w:rPr>
                <w:b/>
              </w:rPr>
            </w:pPr>
            <w:r>
              <w:rPr>
                <w:b/>
              </w:rPr>
              <w:t>Week 2</w:t>
            </w:r>
            <w:r w:rsidR="006904F1">
              <w:rPr>
                <w:b/>
              </w:rPr>
              <w:t xml:space="preserve"> </w:t>
            </w:r>
          </w:p>
          <w:p w:rsidR="00712DF0" w:rsidRPr="00546D9E" w:rsidRDefault="00EA6935" w:rsidP="00520683">
            <w:pPr>
              <w:rPr>
                <w:b/>
              </w:rPr>
            </w:pPr>
            <w:r>
              <w:rPr>
                <w:b/>
              </w:rPr>
              <w:t>1/27</w:t>
            </w:r>
          </w:p>
        </w:tc>
        <w:tc>
          <w:tcPr>
            <w:tcW w:w="7200" w:type="dxa"/>
          </w:tcPr>
          <w:p w:rsidR="0079739B" w:rsidRPr="001E19BB" w:rsidRDefault="0079739B" w:rsidP="0079739B">
            <w:pPr>
              <w:jc w:val="center"/>
              <w:rPr>
                <w:b/>
              </w:rPr>
            </w:pPr>
            <w:r>
              <w:rPr>
                <w:b/>
              </w:rPr>
              <w:t>World War II - Perspectives on The Holocaust</w:t>
            </w:r>
          </w:p>
          <w:p w:rsidR="004C5E9F" w:rsidRPr="001E19BB" w:rsidRDefault="004C5E9F" w:rsidP="00520683">
            <w:pPr>
              <w:jc w:val="center"/>
              <w:rPr>
                <w:b/>
              </w:rPr>
            </w:pPr>
          </w:p>
        </w:tc>
      </w:tr>
      <w:tr w:rsidR="00712DF0" w:rsidRPr="001E19BB" w:rsidTr="00520683">
        <w:trPr>
          <w:trHeight w:val="1767"/>
        </w:trPr>
        <w:tc>
          <w:tcPr>
            <w:tcW w:w="1728" w:type="dxa"/>
          </w:tcPr>
          <w:p w:rsidR="00712DF0" w:rsidRPr="001E19BB" w:rsidRDefault="00712DF0" w:rsidP="00520683">
            <w:pPr>
              <w:rPr>
                <w:b/>
              </w:rPr>
            </w:pPr>
            <w:smartTag w:uri="urn:schemas-microsoft-com:office:smarttags" w:element="City">
              <w:smartTag w:uri="urn:schemas-microsoft-com:office:smarttags" w:element="place">
                <w:r w:rsidRPr="001E19BB">
                  <w:rPr>
                    <w:b/>
                  </w:rPr>
                  <w:t>Readings</w:t>
                </w:r>
              </w:smartTag>
            </w:smartTag>
            <w:r w:rsidRPr="001E19BB">
              <w:rPr>
                <w:b/>
              </w:rPr>
              <w:t>/</w:t>
            </w:r>
          </w:p>
          <w:p w:rsidR="00712DF0" w:rsidRPr="001E19BB" w:rsidRDefault="00712DF0" w:rsidP="00520683">
            <w:pPr>
              <w:rPr>
                <w:b/>
              </w:rPr>
            </w:pPr>
            <w:r w:rsidRPr="001E19BB">
              <w:rPr>
                <w:b/>
              </w:rPr>
              <w:t>Assignments</w:t>
            </w:r>
          </w:p>
        </w:tc>
        <w:tc>
          <w:tcPr>
            <w:tcW w:w="7200" w:type="dxa"/>
          </w:tcPr>
          <w:p w:rsidR="0079739B" w:rsidRDefault="0079739B" w:rsidP="0079739B">
            <w:pPr>
              <w:ind w:left="720"/>
              <w:rPr>
                <w:i/>
              </w:rPr>
            </w:pPr>
            <w:r>
              <w:rPr>
                <w:i/>
              </w:rPr>
              <w:t>Schindler’s List</w:t>
            </w:r>
          </w:p>
          <w:p w:rsidR="0079739B" w:rsidRDefault="0079739B" w:rsidP="0079739B">
            <w:pPr>
              <w:ind w:left="720"/>
              <w:rPr>
                <w:i/>
              </w:rPr>
            </w:pPr>
            <w:r>
              <w:rPr>
                <w:i/>
              </w:rPr>
              <w:t>Life is Beautiful</w:t>
            </w:r>
          </w:p>
          <w:p w:rsidR="0079739B" w:rsidRDefault="0079739B" w:rsidP="009E7B82">
            <w:pPr>
              <w:ind w:left="360"/>
              <w:rPr>
                <w:i/>
              </w:rPr>
            </w:pPr>
          </w:p>
          <w:p w:rsidR="009E3276" w:rsidRDefault="009E3276" w:rsidP="009E3276">
            <w:r>
              <w:t xml:space="preserve">            </w:t>
            </w:r>
            <w:r w:rsidRPr="009E3276">
              <w:rPr>
                <w:i/>
              </w:rPr>
              <w:t>Coverage of Holocaust in H.S. Textbooks</w:t>
            </w:r>
            <w:r>
              <w:t>, Lin</w:t>
            </w:r>
            <w:r w:rsidR="00677010">
              <w:t>d</w:t>
            </w:r>
            <w:r>
              <w:t>quist</w:t>
            </w:r>
          </w:p>
          <w:p w:rsidR="00677010" w:rsidRDefault="00677010" w:rsidP="00677010">
            <w:r>
              <w:t xml:space="preserve">            </w:t>
            </w:r>
            <w:r w:rsidRPr="00677010">
              <w:rPr>
                <w:i/>
              </w:rPr>
              <w:t>Holocaust Memory in America</w:t>
            </w:r>
            <w:r>
              <w:t>, Young</w:t>
            </w:r>
            <w:r w:rsidRPr="00677010">
              <w:t xml:space="preserve"> </w:t>
            </w:r>
          </w:p>
          <w:p w:rsidR="00C87E7E" w:rsidRPr="00677010" w:rsidRDefault="00C87E7E" w:rsidP="00677010">
            <w:r>
              <w:t xml:space="preserve">            </w:t>
            </w:r>
            <w:r w:rsidRPr="00C87E7E">
              <w:rPr>
                <w:i/>
              </w:rPr>
              <w:t>Learning from Museums</w:t>
            </w:r>
            <w:r w:rsidRPr="00C87E7E">
              <w:t>, Falk &amp; Dierking, Chapter 1</w:t>
            </w:r>
          </w:p>
          <w:p w:rsidR="003E4A78" w:rsidRPr="00732DFD" w:rsidRDefault="003E4A78" w:rsidP="009E3276"/>
        </w:tc>
      </w:tr>
    </w:tbl>
    <w:p w:rsidR="00712DF0" w:rsidRDefault="00712DF0" w:rsidP="00712DF0">
      <w:pPr>
        <w:jc w:val="both"/>
      </w:pPr>
    </w:p>
    <w:p w:rsidR="00DE1662" w:rsidRPr="001E19BB" w:rsidRDefault="00DE1662"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728"/>
        <w:gridCol w:w="7200"/>
      </w:tblGrid>
      <w:tr w:rsidR="00712DF0" w:rsidRPr="001E19BB" w:rsidTr="00520683">
        <w:trPr>
          <w:trHeight w:val="332"/>
        </w:trPr>
        <w:tc>
          <w:tcPr>
            <w:tcW w:w="1728" w:type="dxa"/>
          </w:tcPr>
          <w:p w:rsidR="00E02751" w:rsidRPr="001E19BB" w:rsidRDefault="006904F1" w:rsidP="00E02751">
            <w:pPr>
              <w:rPr>
                <w:b/>
              </w:rPr>
            </w:pPr>
            <w:r>
              <w:rPr>
                <w:b/>
              </w:rPr>
              <w:t xml:space="preserve">Week 3 </w:t>
            </w:r>
          </w:p>
          <w:p w:rsidR="00712DF0" w:rsidRPr="00052573" w:rsidRDefault="00EA6935" w:rsidP="00E02751">
            <w:pPr>
              <w:rPr>
                <w:b/>
              </w:rPr>
            </w:pPr>
            <w:r>
              <w:rPr>
                <w:b/>
              </w:rPr>
              <w:t>2/3</w:t>
            </w:r>
          </w:p>
        </w:tc>
        <w:tc>
          <w:tcPr>
            <w:tcW w:w="7200" w:type="dxa"/>
          </w:tcPr>
          <w:p w:rsidR="00097E96" w:rsidRPr="001E19BB" w:rsidRDefault="00097E96" w:rsidP="00097E96">
            <w:pPr>
              <w:jc w:val="center"/>
              <w:rPr>
                <w:b/>
              </w:rPr>
            </w:pPr>
            <w:r>
              <w:rPr>
                <w:b/>
              </w:rPr>
              <w:t>World War II - Perspectives on The Holocaust</w:t>
            </w:r>
          </w:p>
          <w:p w:rsidR="00097E96" w:rsidRDefault="00097E96" w:rsidP="00097E96">
            <w:pPr>
              <w:ind w:left="360"/>
              <w:jc w:val="both"/>
              <w:rPr>
                <w:i/>
              </w:rPr>
            </w:pPr>
            <w:r>
              <w:rPr>
                <w:i/>
              </w:rPr>
              <w:t xml:space="preserve">     </w:t>
            </w:r>
          </w:p>
          <w:p w:rsidR="006A4C05" w:rsidRPr="001E19BB" w:rsidRDefault="006A4C05" w:rsidP="00097E96">
            <w:pPr>
              <w:ind w:left="360"/>
              <w:jc w:val="both"/>
              <w:rPr>
                <w:b/>
              </w:rPr>
            </w:pPr>
          </w:p>
        </w:tc>
      </w:tr>
      <w:tr w:rsidR="00712DF0" w:rsidRPr="001E19BB" w:rsidTr="00A75368">
        <w:trPr>
          <w:trHeight w:val="1335"/>
        </w:trPr>
        <w:tc>
          <w:tcPr>
            <w:tcW w:w="1728" w:type="dxa"/>
          </w:tcPr>
          <w:p w:rsidR="00712DF0" w:rsidRPr="001E19BB" w:rsidRDefault="00712DF0" w:rsidP="00520683">
            <w:pPr>
              <w:rPr>
                <w:b/>
              </w:rPr>
            </w:pPr>
            <w:smartTag w:uri="urn:schemas-microsoft-com:office:smarttags" w:element="City">
              <w:smartTag w:uri="urn:schemas-microsoft-com:office:smarttags" w:element="place">
                <w:r w:rsidRPr="001E19BB">
                  <w:rPr>
                    <w:b/>
                  </w:rPr>
                  <w:t>Readings</w:t>
                </w:r>
              </w:smartTag>
            </w:smartTag>
            <w:r w:rsidRPr="001E19BB">
              <w:rPr>
                <w:b/>
              </w:rPr>
              <w:t>/</w:t>
            </w:r>
          </w:p>
          <w:p w:rsidR="00712DF0" w:rsidRPr="001E19BB" w:rsidRDefault="00712DF0" w:rsidP="00520683">
            <w:pPr>
              <w:rPr>
                <w:b/>
              </w:rPr>
            </w:pPr>
            <w:r w:rsidRPr="001E19BB">
              <w:rPr>
                <w:b/>
              </w:rPr>
              <w:t>Assignments</w:t>
            </w:r>
          </w:p>
        </w:tc>
        <w:tc>
          <w:tcPr>
            <w:tcW w:w="7200" w:type="dxa"/>
          </w:tcPr>
          <w:p w:rsidR="00097E96" w:rsidRDefault="00097E96" w:rsidP="00097E96">
            <w:pPr>
              <w:ind w:left="360"/>
              <w:jc w:val="both"/>
              <w:rPr>
                <w:i/>
              </w:rPr>
            </w:pPr>
            <w:r>
              <w:rPr>
                <w:i/>
              </w:rPr>
              <w:t xml:space="preserve">     </w:t>
            </w:r>
            <w:r w:rsidRPr="00D67C60">
              <w:rPr>
                <w:i/>
              </w:rPr>
              <w:t>Europa Europa</w:t>
            </w:r>
          </w:p>
          <w:p w:rsidR="00097E96" w:rsidRPr="00D67C60" w:rsidRDefault="00097E96" w:rsidP="00097E96">
            <w:pPr>
              <w:ind w:left="360"/>
              <w:jc w:val="both"/>
              <w:rPr>
                <w:i/>
              </w:rPr>
            </w:pPr>
            <w:r>
              <w:rPr>
                <w:i/>
              </w:rPr>
              <w:t xml:space="preserve">     The Pianist</w:t>
            </w:r>
          </w:p>
          <w:p w:rsidR="006A6337" w:rsidRDefault="006A6337" w:rsidP="00712DF0">
            <w:pPr>
              <w:ind w:left="720"/>
              <w:rPr>
                <w:i/>
              </w:rPr>
            </w:pPr>
          </w:p>
          <w:p w:rsidR="00863C55" w:rsidRDefault="00863C55" w:rsidP="00863C55">
            <w:r>
              <w:rPr>
                <w:i/>
              </w:rPr>
              <w:t xml:space="preserve">          Night, </w:t>
            </w:r>
            <w:r w:rsidRPr="003F189E">
              <w:t>Elie Weisel</w:t>
            </w:r>
          </w:p>
          <w:p w:rsidR="006A6337" w:rsidRPr="00863C55" w:rsidRDefault="006A6337" w:rsidP="0095152B">
            <w:pPr>
              <w:rPr>
                <w:i/>
              </w:rPr>
            </w:pPr>
          </w:p>
        </w:tc>
      </w:tr>
    </w:tbl>
    <w:p w:rsidR="00712DF0" w:rsidRDefault="00712DF0" w:rsidP="00712DF0">
      <w:pPr>
        <w:jc w:val="both"/>
      </w:pPr>
    </w:p>
    <w:p w:rsidR="00712DF0" w:rsidRDefault="00712DF0"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728"/>
        <w:gridCol w:w="7200"/>
      </w:tblGrid>
      <w:tr w:rsidR="00D62A2B" w:rsidRPr="001E19BB" w:rsidTr="00D62A2B">
        <w:trPr>
          <w:trHeight w:val="332"/>
        </w:trPr>
        <w:tc>
          <w:tcPr>
            <w:tcW w:w="1728" w:type="dxa"/>
          </w:tcPr>
          <w:p w:rsidR="00E02751" w:rsidRPr="001E19BB" w:rsidRDefault="006904F1" w:rsidP="00E02751">
            <w:pPr>
              <w:rPr>
                <w:b/>
              </w:rPr>
            </w:pPr>
            <w:r>
              <w:rPr>
                <w:b/>
              </w:rPr>
              <w:t xml:space="preserve">Week 4 </w:t>
            </w:r>
          </w:p>
          <w:p w:rsidR="00E02751" w:rsidRDefault="00EA6935" w:rsidP="00D62A2B">
            <w:pPr>
              <w:rPr>
                <w:b/>
              </w:rPr>
            </w:pPr>
            <w:r>
              <w:rPr>
                <w:b/>
              </w:rPr>
              <w:t>2/10</w:t>
            </w:r>
          </w:p>
          <w:p w:rsidR="00D62A2B" w:rsidRPr="001E19BB" w:rsidRDefault="00D62A2B" w:rsidP="00E02751"/>
        </w:tc>
        <w:tc>
          <w:tcPr>
            <w:tcW w:w="7200" w:type="dxa"/>
          </w:tcPr>
          <w:p w:rsidR="00BB33EC" w:rsidRDefault="00BB33EC" w:rsidP="00BB33EC">
            <w:pPr>
              <w:jc w:val="center"/>
              <w:rPr>
                <w:b/>
              </w:rPr>
            </w:pPr>
            <w:r>
              <w:rPr>
                <w:b/>
              </w:rPr>
              <w:t>World War II and Film – Perspectives on The Holocaust</w:t>
            </w:r>
          </w:p>
          <w:p w:rsidR="00D62A2B" w:rsidRPr="001E19BB" w:rsidRDefault="00D62A2B" w:rsidP="00BB33EC">
            <w:pPr>
              <w:jc w:val="center"/>
              <w:rPr>
                <w:b/>
              </w:rPr>
            </w:pPr>
          </w:p>
        </w:tc>
      </w:tr>
      <w:tr w:rsidR="00D62A2B" w:rsidRPr="001E19BB" w:rsidTr="00D62A2B">
        <w:trPr>
          <w:trHeight w:val="1335"/>
        </w:trPr>
        <w:tc>
          <w:tcPr>
            <w:tcW w:w="1728" w:type="dxa"/>
          </w:tcPr>
          <w:p w:rsidR="00D62A2B" w:rsidRPr="001E19BB" w:rsidRDefault="00D62A2B" w:rsidP="00D62A2B">
            <w:pPr>
              <w:rPr>
                <w:b/>
              </w:rPr>
            </w:pPr>
            <w:smartTag w:uri="urn:schemas-microsoft-com:office:smarttags" w:element="City">
              <w:smartTag w:uri="urn:schemas-microsoft-com:office:smarttags" w:element="place">
                <w:r w:rsidRPr="001E19BB">
                  <w:rPr>
                    <w:b/>
                  </w:rPr>
                  <w:t>Readings</w:t>
                </w:r>
              </w:smartTag>
            </w:smartTag>
            <w:r w:rsidRPr="001E19BB">
              <w:rPr>
                <w:b/>
              </w:rPr>
              <w:t>/</w:t>
            </w:r>
          </w:p>
          <w:p w:rsidR="00D62A2B" w:rsidRPr="001E19BB" w:rsidRDefault="00D62A2B" w:rsidP="00D62A2B">
            <w:pPr>
              <w:rPr>
                <w:b/>
              </w:rPr>
            </w:pPr>
            <w:r w:rsidRPr="001E19BB">
              <w:rPr>
                <w:b/>
              </w:rPr>
              <w:t>Assignments</w:t>
            </w:r>
          </w:p>
        </w:tc>
        <w:tc>
          <w:tcPr>
            <w:tcW w:w="7200" w:type="dxa"/>
          </w:tcPr>
          <w:p w:rsidR="00097E96" w:rsidRPr="00D86AA9" w:rsidRDefault="00097E96" w:rsidP="00097E96">
            <w:pPr>
              <w:rPr>
                <w:i/>
              </w:rPr>
            </w:pPr>
            <w:r>
              <w:rPr>
                <w:i/>
              </w:rPr>
              <w:t xml:space="preserve">            </w:t>
            </w:r>
            <w:r w:rsidRPr="00D86AA9">
              <w:rPr>
                <w:i/>
              </w:rPr>
              <w:t>Defiance</w:t>
            </w:r>
          </w:p>
          <w:p w:rsidR="006A6337" w:rsidRPr="00D67C60" w:rsidRDefault="00097E96" w:rsidP="00097E96">
            <w:pPr>
              <w:ind w:left="360"/>
              <w:jc w:val="both"/>
              <w:rPr>
                <w:i/>
              </w:rPr>
            </w:pPr>
            <w:r w:rsidRPr="00D86AA9">
              <w:rPr>
                <w:i/>
              </w:rPr>
              <w:t xml:space="preserve">      </w:t>
            </w:r>
            <w:r w:rsidR="00E23475">
              <w:rPr>
                <w:i/>
              </w:rPr>
              <w:t>The Grey Zone</w:t>
            </w:r>
          </w:p>
          <w:p w:rsidR="00D6763C" w:rsidRDefault="00D6763C" w:rsidP="00D62A2B">
            <w:pPr>
              <w:ind w:left="720"/>
              <w:rPr>
                <w:i/>
              </w:rPr>
            </w:pPr>
          </w:p>
          <w:p w:rsidR="00D6763C" w:rsidRPr="00DC2AD0" w:rsidRDefault="00677010" w:rsidP="00C87E7E">
            <w:r>
              <w:t xml:space="preserve">           </w:t>
            </w:r>
            <w:r w:rsidR="00C87E7E" w:rsidRPr="00C87E7E">
              <w:rPr>
                <w:i/>
              </w:rPr>
              <w:t>At Memories Edge</w:t>
            </w:r>
            <w:r w:rsidR="00C87E7E">
              <w:t xml:space="preserve">, Chapters </w:t>
            </w:r>
            <w:r w:rsidR="00806A3C">
              <w:t>6 &amp; 7</w:t>
            </w:r>
            <w:r w:rsidR="00C87E7E">
              <w:t>, James Young</w:t>
            </w:r>
          </w:p>
        </w:tc>
      </w:tr>
    </w:tbl>
    <w:p w:rsidR="00D62A2B" w:rsidRDefault="00D62A2B" w:rsidP="00712DF0">
      <w:pPr>
        <w:jc w:val="both"/>
      </w:pPr>
    </w:p>
    <w:p w:rsidR="00D62A2B" w:rsidRDefault="00D62A2B"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728"/>
        <w:gridCol w:w="7200"/>
      </w:tblGrid>
      <w:tr w:rsidR="00E02751" w:rsidRPr="001E19BB" w:rsidTr="00F26847">
        <w:trPr>
          <w:trHeight w:val="332"/>
        </w:trPr>
        <w:tc>
          <w:tcPr>
            <w:tcW w:w="1728" w:type="dxa"/>
          </w:tcPr>
          <w:p w:rsidR="00E02751" w:rsidRPr="001E19BB" w:rsidRDefault="006904F1" w:rsidP="00F26847">
            <w:pPr>
              <w:rPr>
                <w:b/>
              </w:rPr>
            </w:pPr>
            <w:r>
              <w:rPr>
                <w:b/>
              </w:rPr>
              <w:t>Week 5</w:t>
            </w:r>
          </w:p>
          <w:p w:rsidR="00E02751" w:rsidRPr="001E19BB" w:rsidRDefault="00EA6935" w:rsidP="00F26847">
            <w:r>
              <w:t>2/17</w:t>
            </w:r>
          </w:p>
        </w:tc>
        <w:tc>
          <w:tcPr>
            <w:tcW w:w="7200" w:type="dxa"/>
          </w:tcPr>
          <w:p w:rsidR="00097E96" w:rsidRDefault="00097E96" w:rsidP="00097E96">
            <w:pPr>
              <w:jc w:val="center"/>
              <w:rPr>
                <w:b/>
              </w:rPr>
            </w:pPr>
            <w:r>
              <w:rPr>
                <w:b/>
              </w:rPr>
              <w:t>World War II and Film – Perspectives on The Holocaust</w:t>
            </w:r>
          </w:p>
          <w:p w:rsidR="00097E96" w:rsidRDefault="00097E96" w:rsidP="00097E96">
            <w:pPr>
              <w:jc w:val="center"/>
            </w:pPr>
          </w:p>
          <w:p w:rsidR="00E02751" w:rsidRPr="001E19BB" w:rsidRDefault="00E02751" w:rsidP="00BB33EC">
            <w:pPr>
              <w:jc w:val="center"/>
              <w:rPr>
                <w:b/>
              </w:rPr>
            </w:pPr>
          </w:p>
        </w:tc>
      </w:tr>
      <w:tr w:rsidR="00E02751" w:rsidRPr="001E19BB" w:rsidTr="00F26847">
        <w:trPr>
          <w:trHeight w:val="1335"/>
        </w:trPr>
        <w:tc>
          <w:tcPr>
            <w:tcW w:w="1728" w:type="dxa"/>
          </w:tcPr>
          <w:p w:rsidR="00E02751" w:rsidRPr="001E19BB" w:rsidRDefault="00E02751" w:rsidP="00F26847">
            <w:pPr>
              <w:rPr>
                <w:b/>
              </w:rPr>
            </w:pPr>
            <w:smartTag w:uri="urn:schemas-microsoft-com:office:smarttags" w:element="City">
              <w:smartTag w:uri="urn:schemas-microsoft-com:office:smarttags" w:element="place">
                <w:r w:rsidRPr="001E19BB">
                  <w:rPr>
                    <w:b/>
                  </w:rPr>
                  <w:t>Readings</w:t>
                </w:r>
              </w:smartTag>
            </w:smartTag>
            <w:r w:rsidRPr="001E19BB">
              <w:rPr>
                <w:b/>
              </w:rPr>
              <w:t>/</w:t>
            </w:r>
          </w:p>
          <w:p w:rsidR="00E02751" w:rsidRPr="001E19BB" w:rsidRDefault="00E02751" w:rsidP="00F26847">
            <w:pPr>
              <w:rPr>
                <w:b/>
              </w:rPr>
            </w:pPr>
            <w:r w:rsidRPr="001E19BB">
              <w:rPr>
                <w:b/>
              </w:rPr>
              <w:t>Assignments</w:t>
            </w:r>
          </w:p>
        </w:tc>
        <w:tc>
          <w:tcPr>
            <w:tcW w:w="7200" w:type="dxa"/>
          </w:tcPr>
          <w:p w:rsidR="00097E96" w:rsidRPr="00D86AA9" w:rsidRDefault="00E02751" w:rsidP="00097E96">
            <w:pPr>
              <w:ind w:left="360"/>
              <w:rPr>
                <w:i/>
              </w:rPr>
            </w:pPr>
            <w:r>
              <w:rPr>
                <w:i/>
              </w:rPr>
              <w:t xml:space="preserve">     </w:t>
            </w:r>
            <w:r w:rsidR="00097E96" w:rsidRPr="00D86AA9">
              <w:rPr>
                <w:i/>
              </w:rPr>
              <w:t>Amen</w:t>
            </w:r>
          </w:p>
          <w:p w:rsidR="00097E96" w:rsidRPr="00D86AA9" w:rsidRDefault="00097E96" w:rsidP="009E3276">
            <w:pPr>
              <w:ind w:left="360"/>
              <w:rPr>
                <w:i/>
              </w:rPr>
            </w:pPr>
            <w:r>
              <w:rPr>
                <w:i/>
              </w:rPr>
              <w:t xml:space="preserve">     </w:t>
            </w:r>
            <w:r w:rsidRPr="00D86AA9">
              <w:rPr>
                <w:i/>
              </w:rPr>
              <w:t>The Counterfeiters</w:t>
            </w:r>
            <w:r>
              <w:rPr>
                <w:i/>
              </w:rPr>
              <w:t xml:space="preserve">  </w:t>
            </w:r>
          </w:p>
          <w:p w:rsidR="00097E96" w:rsidRDefault="00097E96" w:rsidP="00097E96">
            <w:pPr>
              <w:ind w:left="360"/>
            </w:pPr>
          </w:p>
          <w:p w:rsidR="005B41E5" w:rsidRDefault="009E3276" w:rsidP="005B41E5">
            <w:pPr>
              <w:ind w:left="360"/>
            </w:pPr>
            <w:r>
              <w:rPr>
                <w:i/>
              </w:rPr>
              <w:t xml:space="preserve">     </w:t>
            </w:r>
            <w:r w:rsidR="005B41E5" w:rsidRPr="00250848">
              <w:rPr>
                <w:i/>
              </w:rPr>
              <w:t>History on Trial</w:t>
            </w:r>
            <w:r w:rsidR="005B41E5">
              <w:t>, Deborah Lipstadt</w:t>
            </w:r>
          </w:p>
          <w:p w:rsidR="00E02751" w:rsidRPr="00D67C60" w:rsidRDefault="00E02751" w:rsidP="00BB33EC">
            <w:pPr>
              <w:ind w:left="360"/>
              <w:jc w:val="both"/>
              <w:rPr>
                <w:i/>
              </w:rPr>
            </w:pPr>
          </w:p>
          <w:p w:rsidR="00E02751" w:rsidRPr="00DC2AD0" w:rsidRDefault="00E02751" w:rsidP="00F26847"/>
        </w:tc>
      </w:tr>
    </w:tbl>
    <w:p w:rsidR="00E02751" w:rsidRDefault="00E02751" w:rsidP="00712DF0">
      <w:pPr>
        <w:jc w:val="both"/>
      </w:pPr>
    </w:p>
    <w:p w:rsidR="00E02751" w:rsidRDefault="00E02751"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728"/>
        <w:gridCol w:w="7200"/>
      </w:tblGrid>
      <w:tr w:rsidR="00D62A2B" w:rsidRPr="001E19BB" w:rsidTr="00D62A2B">
        <w:trPr>
          <w:trHeight w:val="332"/>
        </w:trPr>
        <w:tc>
          <w:tcPr>
            <w:tcW w:w="1728" w:type="dxa"/>
          </w:tcPr>
          <w:p w:rsidR="00D62A2B" w:rsidRPr="001E19BB" w:rsidRDefault="006904F1" w:rsidP="00D62A2B">
            <w:pPr>
              <w:rPr>
                <w:b/>
              </w:rPr>
            </w:pPr>
            <w:r>
              <w:rPr>
                <w:b/>
              </w:rPr>
              <w:t xml:space="preserve">Week 6 </w:t>
            </w:r>
          </w:p>
          <w:p w:rsidR="00D62A2B" w:rsidRPr="001E19BB" w:rsidRDefault="00B26A01" w:rsidP="00D62A2B">
            <w:r>
              <w:t>2/24</w:t>
            </w:r>
          </w:p>
        </w:tc>
        <w:tc>
          <w:tcPr>
            <w:tcW w:w="7200" w:type="dxa"/>
          </w:tcPr>
          <w:p w:rsidR="006A6337" w:rsidRDefault="00E02E84" w:rsidP="00E02E84">
            <w:pPr>
              <w:jc w:val="center"/>
              <w:rPr>
                <w:b/>
              </w:rPr>
            </w:pPr>
            <w:r>
              <w:rPr>
                <w:b/>
              </w:rPr>
              <w:t>World War II and Film – Perspectives on The Holocaust</w:t>
            </w:r>
          </w:p>
          <w:p w:rsidR="006A6337" w:rsidRDefault="006A6337" w:rsidP="00D86AA9">
            <w:pPr>
              <w:jc w:val="center"/>
              <w:rPr>
                <w:b/>
              </w:rPr>
            </w:pPr>
          </w:p>
          <w:p w:rsidR="00D62A2B" w:rsidRPr="001E19BB" w:rsidRDefault="00D62A2B" w:rsidP="006A6337">
            <w:pPr>
              <w:jc w:val="center"/>
              <w:rPr>
                <w:b/>
              </w:rPr>
            </w:pPr>
          </w:p>
        </w:tc>
      </w:tr>
      <w:tr w:rsidR="00D62A2B" w:rsidRPr="001E19BB" w:rsidTr="00D62A2B">
        <w:trPr>
          <w:trHeight w:val="1335"/>
        </w:trPr>
        <w:tc>
          <w:tcPr>
            <w:tcW w:w="1728" w:type="dxa"/>
          </w:tcPr>
          <w:p w:rsidR="00D62A2B" w:rsidRPr="001E19BB" w:rsidRDefault="00D62A2B" w:rsidP="00D62A2B">
            <w:pPr>
              <w:rPr>
                <w:b/>
              </w:rPr>
            </w:pPr>
            <w:smartTag w:uri="urn:schemas-microsoft-com:office:smarttags" w:element="City">
              <w:smartTag w:uri="urn:schemas-microsoft-com:office:smarttags" w:element="place">
                <w:r w:rsidRPr="001E19BB">
                  <w:rPr>
                    <w:b/>
                  </w:rPr>
                  <w:t>Readings</w:t>
                </w:r>
              </w:smartTag>
            </w:smartTag>
            <w:r w:rsidRPr="001E19BB">
              <w:rPr>
                <w:b/>
              </w:rPr>
              <w:t>/</w:t>
            </w:r>
          </w:p>
          <w:p w:rsidR="00D62A2B" w:rsidRPr="001E19BB" w:rsidRDefault="00D62A2B" w:rsidP="00D62A2B">
            <w:pPr>
              <w:rPr>
                <w:b/>
              </w:rPr>
            </w:pPr>
            <w:r w:rsidRPr="001E19BB">
              <w:rPr>
                <w:b/>
              </w:rPr>
              <w:t>Assignments</w:t>
            </w:r>
          </w:p>
        </w:tc>
        <w:tc>
          <w:tcPr>
            <w:tcW w:w="7200" w:type="dxa"/>
          </w:tcPr>
          <w:p w:rsidR="00097E96" w:rsidRPr="00D86AA9" w:rsidRDefault="00097E96" w:rsidP="00097E96">
            <w:pPr>
              <w:ind w:left="360"/>
              <w:rPr>
                <w:i/>
              </w:rPr>
            </w:pPr>
            <w:r>
              <w:rPr>
                <w:i/>
              </w:rPr>
              <w:t xml:space="preserve">     </w:t>
            </w:r>
            <w:r w:rsidRPr="00D86AA9">
              <w:rPr>
                <w:i/>
              </w:rPr>
              <w:t>Train of Life</w:t>
            </w:r>
          </w:p>
          <w:p w:rsidR="00E02E84" w:rsidRPr="00D86AA9" w:rsidRDefault="00097E96" w:rsidP="00097E96">
            <w:pPr>
              <w:ind w:left="360"/>
              <w:rPr>
                <w:i/>
              </w:rPr>
            </w:pPr>
            <w:r>
              <w:rPr>
                <w:i/>
              </w:rPr>
              <w:t xml:space="preserve">   </w:t>
            </w:r>
            <w:r w:rsidR="001F27AC">
              <w:rPr>
                <w:i/>
              </w:rPr>
              <w:t xml:space="preserve"> </w:t>
            </w:r>
            <w:r>
              <w:rPr>
                <w:i/>
              </w:rPr>
              <w:t xml:space="preserve"> </w:t>
            </w:r>
            <w:r w:rsidR="00E02E84">
              <w:rPr>
                <w:i/>
              </w:rPr>
              <w:t>Sarah’s Key</w:t>
            </w:r>
          </w:p>
          <w:p w:rsidR="00D62A2B" w:rsidRPr="00DC2AD0" w:rsidRDefault="00D62A2B" w:rsidP="006A6337">
            <w:pPr>
              <w:jc w:val="both"/>
            </w:pPr>
          </w:p>
        </w:tc>
      </w:tr>
    </w:tbl>
    <w:p w:rsidR="00D62A2B" w:rsidRDefault="00D62A2B" w:rsidP="00712DF0">
      <w:pPr>
        <w:jc w:val="both"/>
      </w:pPr>
    </w:p>
    <w:p w:rsidR="00D62A2B" w:rsidRDefault="00D62A2B"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818"/>
        <w:gridCol w:w="7110"/>
      </w:tblGrid>
      <w:tr w:rsidR="00D62A2B" w:rsidRPr="001E19BB" w:rsidTr="00D62A2B">
        <w:trPr>
          <w:trHeight w:val="332"/>
        </w:trPr>
        <w:tc>
          <w:tcPr>
            <w:tcW w:w="1818" w:type="dxa"/>
          </w:tcPr>
          <w:p w:rsidR="00D62A2B" w:rsidRPr="001E19BB" w:rsidRDefault="006904F1" w:rsidP="00D62A2B">
            <w:pPr>
              <w:rPr>
                <w:b/>
              </w:rPr>
            </w:pPr>
            <w:r>
              <w:rPr>
                <w:b/>
              </w:rPr>
              <w:t xml:space="preserve">Week 7 </w:t>
            </w:r>
          </w:p>
          <w:p w:rsidR="00D62A2B" w:rsidRPr="001E19BB" w:rsidRDefault="00B26A01" w:rsidP="00D62A2B">
            <w:r>
              <w:t>3/2</w:t>
            </w:r>
          </w:p>
        </w:tc>
        <w:tc>
          <w:tcPr>
            <w:tcW w:w="7110" w:type="dxa"/>
          </w:tcPr>
          <w:p w:rsidR="00097E96" w:rsidRDefault="00097E96" w:rsidP="00097E96">
            <w:pPr>
              <w:jc w:val="center"/>
              <w:rPr>
                <w:b/>
              </w:rPr>
            </w:pPr>
            <w:r>
              <w:rPr>
                <w:b/>
              </w:rPr>
              <w:t>World War II – The Soldier’s Experience</w:t>
            </w:r>
          </w:p>
          <w:p w:rsidR="00097E96" w:rsidRDefault="00097E96" w:rsidP="00097E96">
            <w:pPr>
              <w:jc w:val="center"/>
              <w:rPr>
                <w:b/>
              </w:rPr>
            </w:pPr>
          </w:p>
          <w:p w:rsidR="00D62A2B" w:rsidRPr="001E19BB" w:rsidRDefault="00D62A2B" w:rsidP="00097E96">
            <w:pPr>
              <w:jc w:val="center"/>
              <w:rPr>
                <w:b/>
              </w:rPr>
            </w:pPr>
          </w:p>
        </w:tc>
      </w:tr>
      <w:tr w:rsidR="00D62A2B" w:rsidRPr="001E19BB" w:rsidTr="00D62A2B">
        <w:trPr>
          <w:trHeight w:val="1335"/>
        </w:trPr>
        <w:tc>
          <w:tcPr>
            <w:tcW w:w="1818" w:type="dxa"/>
          </w:tcPr>
          <w:p w:rsidR="00D62A2B" w:rsidRPr="001E19BB" w:rsidRDefault="00D62A2B" w:rsidP="00D62A2B">
            <w:pPr>
              <w:rPr>
                <w:b/>
              </w:rPr>
            </w:pPr>
            <w:smartTag w:uri="urn:schemas-microsoft-com:office:smarttags" w:element="City">
              <w:smartTag w:uri="urn:schemas-microsoft-com:office:smarttags" w:element="place">
                <w:r w:rsidRPr="001E19BB">
                  <w:rPr>
                    <w:b/>
                  </w:rPr>
                  <w:t>Readings</w:t>
                </w:r>
              </w:smartTag>
            </w:smartTag>
            <w:r w:rsidRPr="001E19BB">
              <w:rPr>
                <w:b/>
              </w:rPr>
              <w:t>/</w:t>
            </w:r>
          </w:p>
          <w:p w:rsidR="00D62A2B" w:rsidRPr="001E19BB" w:rsidRDefault="00D62A2B" w:rsidP="00D62A2B">
            <w:pPr>
              <w:rPr>
                <w:b/>
              </w:rPr>
            </w:pPr>
            <w:r w:rsidRPr="001E19BB">
              <w:rPr>
                <w:b/>
              </w:rPr>
              <w:t>Assignments</w:t>
            </w:r>
          </w:p>
        </w:tc>
        <w:tc>
          <w:tcPr>
            <w:tcW w:w="7110" w:type="dxa"/>
          </w:tcPr>
          <w:p w:rsidR="00F06DFA" w:rsidRDefault="00F06DFA" w:rsidP="00F06DFA">
            <w:pPr>
              <w:ind w:left="360"/>
              <w:jc w:val="both"/>
              <w:rPr>
                <w:i/>
              </w:rPr>
            </w:pPr>
            <w:r>
              <w:rPr>
                <w:i/>
              </w:rPr>
              <w:t>The Longest Day</w:t>
            </w:r>
          </w:p>
          <w:p w:rsidR="00F06DFA" w:rsidRDefault="00F06DFA" w:rsidP="00F06DFA">
            <w:pPr>
              <w:ind w:left="360"/>
              <w:jc w:val="both"/>
              <w:rPr>
                <w:i/>
              </w:rPr>
            </w:pPr>
          </w:p>
          <w:p w:rsidR="00F06DFA" w:rsidRDefault="00F06DFA" w:rsidP="00F06DFA">
            <w:pPr>
              <w:ind w:left="360"/>
              <w:jc w:val="both"/>
              <w:rPr>
                <w:i/>
              </w:rPr>
            </w:pPr>
            <w:r w:rsidRPr="00D86AA9">
              <w:t>Ambrose</w:t>
            </w:r>
            <w:r>
              <w:rPr>
                <w:i/>
              </w:rPr>
              <w:t>, The Longest Day: Blockbuster History</w:t>
            </w:r>
          </w:p>
          <w:p w:rsidR="00F06DFA" w:rsidRDefault="00F06DFA" w:rsidP="00F06DFA">
            <w:pPr>
              <w:ind w:left="360"/>
            </w:pPr>
          </w:p>
          <w:p w:rsidR="00F06DFA" w:rsidRDefault="00F06DFA" w:rsidP="00F06DFA">
            <w:pPr>
              <w:ind w:left="360"/>
            </w:pPr>
            <w:r>
              <w:t>Monuments/Memorial Project Due</w:t>
            </w:r>
          </w:p>
          <w:p w:rsidR="00347431" w:rsidRPr="00DC2AD0" w:rsidRDefault="00347431" w:rsidP="00F06DFA">
            <w:pPr>
              <w:jc w:val="both"/>
            </w:pPr>
          </w:p>
        </w:tc>
      </w:tr>
    </w:tbl>
    <w:p w:rsidR="00D62A2B" w:rsidRDefault="00D62A2B" w:rsidP="00712DF0">
      <w:pPr>
        <w:jc w:val="both"/>
      </w:pPr>
    </w:p>
    <w:p w:rsidR="009E3276" w:rsidRPr="001E19BB" w:rsidRDefault="009E3276"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818"/>
        <w:gridCol w:w="7110"/>
      </w:tblGrid>
      <w:tr w:rsidR="00712DF0" w:rsidRPr="001E19BB" w:rsidTr="00D62A2B">
        <w:trPr>
          <w:trHeight w:val="332"/>
        </w:trPr>
        <w:tc>
          <w:tcPr>
            <w:tcW w:w="1818" w:type="dxa"/>
          </w:tcPr>
          <w:p w:rsidR="00712DF0" w:rsidRPr="001E19BB" w:rsidRDefault="00712DF0" w:rsidP="00520683">
            <w:pPr>
              <w:rPr>
                <w:b/>
              </w:rPr>
            </w:pPr>
            <w:r>
              <w:rPr>
                <w:b/>
              </w:rPr>
              <w:t>Week 8</w:t>
            </w:r>
            <w:r w:rsidR="006904F1">
              <w:rPr>
                <w:b/>
              </w:rPr>
              <w:t xml:space="preserve"> </w:t>
            </w:r>
          </w:p>
          <w:p w:rsidR="00712DF0" w:rsidRPr="001E19BB" w:rsidRDefault="00B26A01" w:rsidP="00520683">
            <w:r>
              <w:t>3/9</w:t>
            </w:r>
          </w:p>
        </w:tc>
        <w:tc>
          <w:tcPr>
            <w:tcW w:w="7110" w:type="dxa"/>
          </w:tcPr>
          <w:p w:rsidR="00D86AA9" w:rsidRDefault="007735E0" w:rsidP="00D86AA9">
            <w:pPr>
              <w:jc w:val="center"/>
              <w:rPr>
                <w:b/>
              </w:rPr>
            </w:pPr>
            <w:r>
              <w:rPr>
                <w:b/>
              </w:rPr>
              <w:t>World War II and Film</w:t>
            </w:r>
            <w:r w:rsidR="00176A00">
              <w:rPr>
                <w:b/>
              </w:rPr>
              <w:t xml:space="preserve"> – The Soldier’s Experience</w:t>
            </w:r>
          </w:p>
          <w:p w:rsidR="00712DF0" w:rsidRPr="001E19BB" w:rsidRDefault="00D86AA9" w:rsidP="00D86AA9">
            <w:pPr>
              <w:jc w:val="center"/>
              <w:rPr>
                <w:b/>
              </w:rPr>
            </w:pPr>
            <w:r>
              <w:rPr>
                <w:b/>
              </w:rPr>
              <w:t xml:space="preserve"> </w:t>
            </w:r>
          </w:p>
        </w:tc>
      </w:tr>
      <w:tr w:rsidR="00712DF0" w:rsidRPr="001E19BB" w:rsidTr="00D62A2B">
        <w:trPr>
          <w:trHeight w:val="1767"/>
        </w:trPr>
        <w:tc>
          <w:tcPr>
            <w:tcW w:w="1818" w:type="dxa"/>
          </w:tcPr>
          <w:p w:rsidR="00712DF0" w:rsidRPr="00FB4BCC" w:rsidRDefault="00712DF0" w:rsidP="00520683">
            <w:pPr>
              <w:rPr>
                <w:b/>
              </w:rPr>
            </w:pPr>
            <w:smartTag w:uri="urn:schemas-microsoft-com:office:smarttags" w:element="City">
              <w:smartTag w:uri="urn:schemas-microsoft-com:office:smarttags" w:element="place">
                <w:r w:rsidRPr="00FB4BCC">
                  <w:rPr>
                    <w:b/>
                  </w:rPr>
                  <w:t>Readings</w:t>
                </w:r>
              </w:smartTag>
            </w:smartTag>
            <w:r w:rsidRPr="00FB4BCC">
              <w:rPr>
                <w:b/>
              </w:rPr>
              <w:t>/</w:t>
            </w:r>
          </w:p>
          <w:p w:rsidR="00712DF0" w:rsidRPr="00FB4BCC" w:rsidRDefault="00712DF0" w:rsidP="00520683">
            <w:pPr>
              <w:rPr>
                <w:b/>
              </w:rPr>
            </w:pPr>
            <w:r w:rsidRPr="00FB4BCC">
              <w:rPr>
                <w:b/>
              </w:rPr>
              <w:t>Assignments</w:t>
            </w:r>
          </w:p>
        </w:tc>
        <w:tc>
          <w:tcPr>
            <w:tcW w:w="7110" w:type="dxa"/>
          </w:tcPr>
          <w:p w:rsidR="00F06DFA" w:rsidRDefault="00F06DFA" w:rsidP="00F06DFA">
            <w:pPr>
              <w:pStyle w:val="ListParagraph"/>
              <w:ind w:left="360"/>
            </w:pPr>
            <w:r w:rsidRPr="00655B91">
              <w:rPr>
                <w:i/>
              </w:rPr>
              <w:t>Patton</w:t>
            </w:r>
          </w:p>
          <w:p w:rsidR="00F06DFA" w:rsidRDefault="00F06DFA" w:rsidP="00F06DFA">
            <w:pPr>
              <w:pStyle w:val="ListParagraph"/>
              <w:ind w:left="360"/>
              <w:rPr>
                <w:i/>
              </w:rPr>
            </w:pPr>
          </w:p>
          <w:p w:rsidR="00F06DFA" w:rsidRDefault="00F06DFA" w:rsidP="00F06DFA">
            <w:pPr>
              <w:pStyle w:val="ListParagraph"/>
              <w:ind w:left="360"/>
              <w:rPr>
                <w:i/>
              </w:rPr>
            </w:pPr>
            <w:r w:rsidRPr="00520FC9">
              <w:t>Toplin,</w:t>
            </w:r>
            <w:r>
              <w:rPr>
                <w:i/>
              </w:rPr>
              <w:t xml:space="preserve"> Deliberately Planned as a Rorschach Test</w:t>
            </w:r>
          </w:p>
          <w:p w:rsidR="00F06DFA" w:rsidRDefault="00F06DFA" w:rsidP="00F06DFA">
            <w:pPr>
              <w:ind w:left="360"/>
              <w:jc w:val="both"/>
              <w:rPr>
                <w:i/>
              </w:rPr>
            </w:pPr>
          </w:p>
          <w:p w:rsidR="00D86AA9" w:rsidRPr="00250848" w:rsidRDefault="00D86AA9" w:rsidP="00044031">
            <w:pPr>
              <w:ind w:left="360"/>
            </w:pPr>
          </w:p>
        </w:tc>
      </w:tr>
    </w:tbl>
    <w:p w:rsidR="00712DF0" w:rsidRDefault="00712DF0" w:rsidP="00712DF0">
      <w:pPr>
        <w:jc w:val="both"/>
      </w:pPr>
    </w:p>
    <w:p w:rsidR="00712DF0" w:rsidRDefault="00712DF0"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818"/>
        <w:gridCol w:w="7110"/>
      </w:tblGrid>
      <w:tr w:rsidR="00712DF0" w:rsidRPr="001E19BB" w:rsidTr="00D62A2B">
        <w:trPr>
          <w:trHeight w:val="332"/>
        </w:trPr>
        <w:tc>
          <w:tcPr>
            <w:tcW w:w="1818" w:type="dxa"/>
          </w:tcPr>
          <w:p w:rsidR="00712DF0" w:rsidRPr="001E19BB" w:rsidRDefault="00712DF0" w:rsidP="00520683">
            <w:pPr>
              <w:rPr>
                <w:b/>
              </w:rPr>
            </w:pPr>
            <w:r>
              <w:rPr>
                <w:b/>
              </w:rPr>
              <w:t>Week 9</w:t>
            </w:r>
            <w:r w:rsidR="006904F1">
              <w:rPr>
                <w:b/>
              </w:rPr>
              <w:t xml:space="preserve"> </w:t>
            </w:r>
          </w:p>
          <w:p w:rsidR="00712DF0" w:rsidRPr="001E19BB" w:rsidRDefault="00B26A01" w:rsidP="00520683">
            <w:r>
              <w:t>3/23</w:t>
            </w:r>
          </w:p>
        </w:tc>
        <w:tc>
          <w:tcPr>
            <w:tcW w:w="7110" w:type="dxa"/>
          </w:tcPr>
          <w:p w:rsidR="00712DF0" w:rsidRDefault="00A30CFD" w:rsidP="00520683">
            <w:pPr>
              <w:jc w:val="center"/>
              <w:rPr>
                <w:b/>
              </w:rPr>
            </w:pPr>
            <w:r>
              <w:rPr>
                <w:b/>
              </w:rPr>
              <w:t xml:space="preserve">World War II and Film – </w:t>
            </w:r>
            <w:r w:rsidR="001F27AC">
              <w:rPr>
                <w:b/>
              </w:rPr>
              <w:t>The Soldier’s Experience</w:t>
            </w:r>
          </w:p>
          <w:p w:rsidR="00712DF0" w:rsidRPr="001E19BB" w:rsidRDefault="00712DF0" w:rsidP="00520683">
            <w:pPr>
              <w:jc w:val="center"/>
              <w:rPr>
                <w:b/>
              </w:rPr>
            </w:pPr>
          </w:p>
        </w:tc>
      </w:tr>
      <w:tr w:rsidR="00712DF0" w:rsidRPr="001E19BB" w:rsidTr="00D62A2B">
        <w:trPr>
          <w:trHeight w:val="1605"/>
        </w:trPr>
        <w:tc>
          <w:tcPr>
            <w:tcW w:w="1818" w:type="dxa"/>
          </w:tcPr>
          <w:p w:rsidR="00712DF0" w:rsidRPr="001E19BB" w:rsidRDefault="00712DF0" w:rsidP="00520683">
            <w:pPr>
              <w:rPr>
                <w:b/>
              </w:rPr>
            </w:pPr>
            <w:smartTag w:uri="urn:schemas-microsoft-com:office:smarttags" w:element="City">
              <w:smartTag w:uri="urn:schemas-microsoft-com:office:smarttags" w:element="place">
                <w:r w:rsidRPr="001E19BB">
                  <w:rPr>
                    <w:b/>
                  </w:rPr>
                  <w:t>Readings</w:t>
                </w:r>
              </w:smartTag>
            </w:smartTag>
            <w:r w:rsidRPr="001E19BB">
              <w:rPr>
                <w:b/>
              </w:rPr>
              <w:t>/</w:t>
            </w:r>
          </w:p>
          <w:p w:rsidR="00712DF0" w:rsidRPr="001E19BB" w:rsidRDefault="00712DF0" w:rsidP="00520683">
            <w:pPr>
              <w:rPr>
                <w:b/>
              </w:rPr>
            </w:pPr>
            <w:r w:rsidRPr="001E19BB">
              <w:rPr>
                <w:b/>
              </w:rPr>
              <w:t>Assignments</w:t>
            </w:r>
          </w:p>
        </w:tc>
        <w:tc>
          <w:tcPr>
            <w:tcW w:w="7110" w:type="dxa"/>
          </w:tcPr>
          <w:p w:rsidR="00F06DFA" w:rsidRDefault="00F06DFA" w:rsidP="00F06DFA">
            <w:pPr>
              <w:ind w:left="360"/>
              <w:jc w:val="both"/>
              <w:rPr>
                <w:i/>
              </w:rPr>
            </w:pPr>
            <w:r>
              <w:rPr>
                <w:i/>
              </w:rPr>
              <w:t>Miracle at St. Anna</w:t>
            </w:r>
          </w:p>
          <w:p w:rsidR="00F06DFA" w:rsidRDefault="00F06DFA" w:rsidP="00F06DFA">
            <w:pPr>
              <w:pStyle w:val="ListParagraph"/>
              <w:ind w:left="360"/>
            </w:pPr>
          </w:p>
          <w:p w:rsidR="00F06DFA" w:rsidRDefault="00F06DFA" w:rsidP="00F06DFA">
            <w:pPr>
              <w:jc w:val="both"/>
            </w:pPr>
            <w:r>
              <w:rPr>
                <w:i/>
              </w:rPr>
              <w:t xml:space="preserve">      </w:t>
            </w:r>
            <w:r w:rsidRPr="0003491F">
              <w:rPr>
                <w:i/>
              </w:rPr>
              <w:t>Preserving Memory:</w:t>
            </w:r>
            <w:r>
              <w:t xml:space="preserve"> Edward T. Linenthal</w:t>
            </w:r>
          </w:p>
          <w:p w:rsidR="00F06DFA" w:rsidRDefault="00F06DFA" w:rsidP="00F06DFA">
            <w:pPr>
              <w:ind w:left="360"/>
            </w:pPr>
          </w:p>
          <w:p w:rsidR="00E9382E" w:rsidRPr="00641767" w:rsidRDefault="00E9382E" w:rsidP="00D67C60">
            <w:pPr>
              <w:ind w:left="360"/>
              <w:jc w:val="both"/>
            </w:pPr>
          </w:p>
          <w:p w:rsidR="00712DF0" w:rsidRPr="001E19BB" w:rsidRDefault="00712DF0" w:rsidP="00655B91">
            <w:pPr>
              <w:ind w:left="360"/>
              <w:jc w:val="both"/>
            </w:pPr>
          </w:p>
        </w:tc>
      </w:tr>
    </w:tbl>
    <w:p w:rsidR="00712DF0" w:rsidRDefault="00712DF0" w:rsidP="00712DF0">
      <w:pPr>
        <w:jc w:val="both"/>
      </w:pPr>
    </w:p>
    <w:p w:rsidR="00D12CE3" w:rsidRPr="001E19BB" w:rsidRDefault="00D12CE3"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818"/>
        <w:gridCol w:w="7110"/>
      </w:tblGrid>
      <w:tr w:rsidR="00712DF0" w:rsidRPr="001E19BB" w:rsidTr="00D62A2B">
        <w:trPr>
          <w:trHeight w:val="332"/>
        </w:trPr>
        <w:tc>
          <w:tcPr>
            <w:tcW w:w="1818" w:type="dxa"/>
          </w:tcPr>
          <w:p w:rsidR="00712DF0" w:rsidRPr="001E19BB" w:rsidRDefault="00712DF0" w:rsidP="00520683">
            <w:pPr>
              <w:rPr>
                <w:b/>
              </w:rPr>
            </w:pPr>
            <w:r>
              <w:rPr>
                <w:b/>
              </w:rPr>
              <w:t>Week 10</w:t>
            </w:r>
            <w:r w:rsidR="006904F1">
              <w:rPr>
                <w:b/>
              </w:rPr>
              <w:t xml:space="preserve"> </w:t>
            </w:r>
          </w:p>
          <w:p w:rsidR="00712DF0" w:rsidRPr="001E19BB" w:rsidRDefault="00B26A01" w:rsidP="00520683">
            <w:r>
              <w:t>3/30</w:t>
            </w:r>
          </w:p>
        </w:tc>
        <w:tc>
          <w:tcPr>
            <w:tcW w:w="7110" w:type="dxa"/>
          </w:tcPr>
          <w:p w:rsidR="00A30CFD" w:rsidRDefault="001F27AC" w:rsidP="00A30CFD">
            <w:pPr>
              <w:jc w:val="center"/>
              <w:rPr>
                <w:b/>
              </w:rPr>
            </w:pPr>
            <w:r>
              <w:rPr>
                <w:b/>
              </w:rPr>
              <w:t>World War II and Film – The Soldier’s Experience</w:t>
            </w:r>
          </w:p>
          <w:p w:rsidR="00712DF0" w:rsidRPr="001E19BB" w:rsidRDefault="00D9649E" w:rsidP="002949A6">
            <w:pPr>
              <w:jc w:val="center"/>
              <w:rPr>
                <w:b/>
              </w:rPr>
            </w:pPr>
            <w:r w:rsidRPr="002949A6">
              <w:rPr>
                <w:b/>
              </w:rPr>
              <w:t xml:space="preserve">Guest Speakers – </w:t>
            </w:r>
            <w:r w:rsidR="002949A6" w:rsidRPr="002949A6">
              <w:rPr>
                <w:b/>
              </w:rPr>
              <w:t xml:space="preserve">Henny Simon and Ben Cooper </w:t>
            </w:r>
          </w:p>
        </w:tc>
      </w:tr>
      <w:tr w:rsidR="00712DF0" w:rsidRPr="001E19BB" w:rsidTr="00D62A2B">
        <w:trPr>
          <w:trHeight w:val="1767"/>
        </w:trPr>
        <w:tc>
          <w:tcPr>
            <w:tcW w:w="1818" w:type="dxa"/>
          </w:tcPr>
          <w:p w:rsidR="00712DF0" w:rsidRPr="001E19BB" w:rsidRDefault="00712DF0" w:rsidP="00520683">
            <w:pPr>
              <w:rPr>
                <w:b/>
              </w:rPr>
            </w:pPr>
            <w:smartTag w:uri="urn:schemas-microsoft-com:office:smarttags" w:element="City">
              <w:smartTag w:uri="urn:schemas-microsoft-com:office:smarttags" w:element="place">
                <w:r w:rsidRPr="001E19BB">
                  <w:rPr>
                    <w:b/>
                  </w:rPr>
                  <w:t>Readings</w:t>
                </w:r>
              </w:smartTag>
            </w:smartTag>
            <w:r w:rsidRPr="001E19BB">
              <w:rPr>
                <w:b/>
              </w:rPr>
              <w:t>/</w:t>
            </w:r>
          </w:p>
          <w:p w:rsidR="00712DF0" w:rsidRPr="001E19BB" w:rsidRDefault="00712DF0" w:rsidP="00520683">
            <w:pPr>
              <w:rPr>
                <w:b/>
              </w:rPr>
            </w:pPr>
            <w:r w:rsidRPr="001E19BB">
              <w:rPr>
                <w:b/>
              </w:rPr>
              <w:t>Assignments</w:t>
            </w:r>
          </w:p>
        </w:tc>
        <w:tc>
          <w:tcPr>
            <w:tcW w:w="7110" w:type="dxa"/>
          </w:tcPr>
          <w:p w:rsidR="00D9649E" w:rsidRDefault="00D9649E" w:rsidP="007735E0">
            <w:pPr>
              <w:ind w:left="360"/>
              <w:jc w:val="both"/>
            </w:pPr>
            <w:r w:rsidRPr="00097E96">
              <w:rPr>
                <w:i/>
              </w:rPr>
              <w:t>Alan’s War</w:t>
            </w:r>
            <w:r>
              <w:t xml:space="preserve">, </w:t>
            </w:r>
            <w:r w:rsidRPr="00F15A41">
              <w:t>Emmanuel Guibert</w:t>
            </w:r>
          </w:p>
          <w:p w:rsidR="0003491F" w:rsidRPr="001E19BB" w:rsidRDefault="0003491F" w:rsidP="00F06DFA"/>
        </w:tc>
      </w:tr>
    </w:tbl>
    <w:p w:rsidR="00712DF0" w:rsidRDefault="00712DF0" w:rsidP="00712DF0">
      <w:pPr>
        <w:jc w:val="both"/>
      </w:pPr>
    </w:p>
    <w:p w:rsidR="00712DF0" w:rsidRDefault="00712DF0"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818"/>
        <w:gridCol w:w="7110"/>
      </w:tblGrid>
      <w:tr w:rsidR="00712DF0" w:rsidRPr="001E19BB" w:rsidTr="00D62A2B">
        <w:trPr>
          <w:trHeight w:val="332"/>
        </w:trPr>
        <w:tc>
          <w:tcPr>
            <w:tcW w:w="1818" w:type="dxa"/>
          </w:tcPr>
          <w:p w:rsidR="00712DF0" w:rsidRPr="001E19BB" w:rsidRDefault="00712DF0" w:rsidP="00520683">
            <w:pPr>
              <w:rPr>
                <w:b/>
              </w:rPr>
            </w:pPr>
            <w:r>
              <w:rPr>
                <w:b/>
              </w:rPr>
              <w:t>Week 11</w:t>
            </w:r>
            <w:r w:rsidR="006904F1">
              <w:rPr>
                <w:b/>
              </w:rPr>
              <w:t xml:space="preserve"> </w:t>
            </w:r>
          </w:p>
          <w:p w:rsidR="00712DF0" w:rsidRPr="001E19BB" w:rsidRDefault="00B26A01" w:rsidP="00520683">
            <w:r>
              <w:t>4/6</w:t>
            </w:r>
          </w:p>
        </w:tc>
        <w:tc>
          <w:tcPr>
            <w:tcW w:w="7110" w:type="dxa"/>
          </w:tcPr>
          <w:p w:rsidR="00A30CFD" w:rsidRDefault="00417CF7" w:rsidP="00A30CFD">
            <w:pPr>
              <w:jc w:val="center"/>
              <w:rPr>
                <w:b/>
              </w:rPr>
            </w:pPr>
            <w:r>
              <w:rPr>
                <w:b/>
              </w:rPr>
              <w:t>World War II and Film</w:t>
            </w:r>
            <w:r w:rsidR="001F27AC">
              <w:rPr>
                <w:b/>
              </w:rPr>
              <w:t xml:space="preserve"> – Young Adult Perspective</w:t>
            </w:r>
          </w:p>
          <w:p w:rsidR="00712DF0" w:rsidRPr="001E19BB" w:rsidRDefault="00712DF0" w:rsidP="00520683">
            <w:pPr>
              <w:jc w:val="center"/>
              <w:rPr>
                <w:b/>
              </w:rPr>
            </w:pPr>
          </w:p>
        </w:tc>
      </w:tr>
      <w:tr w:rsidR="00712DF0" w:rsidRPr="001E19BB" w:rsidTr="00D62A2B">
        <w:trPr>
          <w:trHeight w:val="1767"/>
        </w:trPr>
        <w:tc>
          <w:tcPr>
            <w:tcW w:w="1818" w:type="dxa"/>
          </w:tcPr>
          <w:p w:rsidR="00712DF0" w:rsidRPr="001E19BB" w:rsidRDefault="00712DF0" w:rsidP="00520683">
            <w:pPr>
              <w:rPr>
                <w:b/>
              </w:rPr>
            </w:pPr>
            <w:smartTag w:uri="urn:schemas-microsoft-com:office:smarttags" w:element="City">
              <w:smartTag w:uri="urn:schemas-microsoft-com:office:smarttags" w:element="place">
                <w:r w:rsidRPr="001E19BB">
                  <w:rPr>
                    <w:b/>
                  </w:rPr>
                  <w:t>Readings</w:t>
                </w:r>
              </w:smartTag>
            </w:smartTag>
            <w:r w:rsidRPr="001E19BB">
              <w:rPr>
                <w:b/>
              </w:rPr>
              <w:t>/</w:t>
            </w:r>
          </w:p>
          <w:p w:rsidR="00712DF0" w:rsidRPr="001E19BB" w:rsidRDefault="00712DF0" w:rsidP="00520683">
            <w:pPr>
              <w:rPr>
                <w:b/>
              </w:rPr>
            </w:pPr>
            <w:r w:rsidRPr="001E19BB">
              <w:rPr>
                <w:b/>
              </w:rPr>
              <w:t>Assignments</w:t>
            </w:r>
          </w:p>
        </w:tc>
        <w:tc>
          <w:tcPr>
            <w:tcW w:w="7110" w:type="dxa"/>
          </w:tcPr>
          <w:p w:rsidR="007735E0" w:rsidRDefault="007735E0" w:rsidP="007735E0">
            <w:pPr>
              <w:ind w:left="360"/>
              <w:jc w:val="both"/>
              <w:rPr>
                <w:i/>
              </w:rPr>
            </w:pPr>
            <w:r>
              <w:rPr>
                <w:i/>
              </w:rPr>
              <w:t>The Bridge</w:t>
            </w:r>
          </w:p>
          <w:p w:rsidR="007735E0" w:rsidRDefault="007735E0" w:rsidP="007735E0">
            <w:pPr>
              <w:ind w:left="360"/>
              <w:jc w:val="both"/>
              <w:rPr>
                <w:i/>
              </w:rPr>
            </w:pPr>
            <w:r>
              <w:rPr>
                <w:i/>
              </w:rPr>
              <w:t>Swing Kids</w:t>
            </w:r>
          </w:p>
          <w:p w:rsidR="00712DF0" w:rsidRDefault="00712DF0" w:rsidP="00520683">
            <w:pPr>
              <w:ind w:left="360"/>
            </w:pPr>
          </w:p>
          <w:p w:rsidR="00E9382E" w:rsidRPr="001E19BB" w:rsidRDefault="00E9382E" w:rsidP="00D97DF9">
            <w:pPr>
              <w:ind w:left="360"/>
            </w:pPr>
          </w:p>
        </w:tc>
      </w:tr>
    </w:tbl>
    <w:p w:rsidR="00712DF0" w:rsidRDefault="00712DF0" w:rsidP="00712DF0">
      <w:pPr>
        <w:jc w:val="both"/>
      </w:pPr>
    </w:p>
    <w:p w:rsidR="00863C55" w:rsidRDefault="00863C55" w:rsidP="00712DF0">
      <w:pPr>
        <w:jc w:val="both"/>
      </w:pPr>
    </w:p>
    <w:p w:rsidR="0080703F" w:rsidRPr="006F637A" w:rsidRDefault="00176A00" w:rsidP="0080703F">
      <w:pPr>
        <w:jc w:val="center"/>
        <w:rPr>
          <w:b/>
        </w:rPr>
      </w:pPr>
      <w:r>
        <w:rPr>
          <w:b/>
        </w:rPr>
        <w:t xml:space="preserve">April </w:t>
      </w:r>
      <w:r w:rsidR="002949A6">
        <w:rPr>
          <w:b/>
        </w:rPr>
        <w:t>7-10</w:t>
      </w:r>
      <w:r w:rsidR="0080703F">
        <w:rPr>
          <w:b/>
        </w:rPr>
        <w:t xml:space="preserve">: </w:t>
      </w:r>
      <w:r w:rsidR="0080703F" w:rsidRPr="006F637A">
        <w:rPr>
          <w:b/>
        </w:rPr>
        <w:t xml:space="preserve">Trip to Washington D.C. </w:t>
      </w:r>
      <w:r>
        <w:rPr>
          <w:b/>
        </w:rPr>
        <w:t xml:space="preserve">– </w:t>
      </w:r>
      <w:r w:rsidR="0080703F">
        <w:rPr>
          <w:b/>
        </w:rPr>
        <w:t>USHMM</w:t>
      </w:r>
      <w:r>
        <w:rPr>
          <w:b/>
        </w:rPr>
        <w:t>, WWII Memorial &amp; More</w:t>
      </w:r>
    </w:p>
    <w:p w:rsidR="0080703F" w:rsidRDefault="0080703F"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908"/>
        <w:gridCol w:w="7020"/>
      </w:tblGrid>
      <w:tr w:rsidR="00712DF0" w:rsidRPr="001E19BB" w:rsidTr="00D62A2B">
        <w:trPr>
          <w:trHeight w:val="332"/>
        </w:trPr>
        <w:tc>
          <w:tcPr>
            <w:tcW w:w="1908" w:type="dxa"/>
          </w:tcPr>
          <w:p w:rsidR="00712DF0" w:rsidRPr="001E19BB" w:rsidRDefault="00712DF0" w:rsidP="00520683">
            <w:pPr>
              <w:rPr>
                <w:b/>
              </w:rPr>
            </w:pPr>
            <w:r>
              <w:rPr>
                <w:b/>
              </w:rPr>
              <w:t>Week 12</w:t>
            </w:r>
            <w:r w:rsidR="006904F1">
              <w:rPr>
                <w:b/>
              </w:rPr>
              <w:t xml:space="preserve"> </w:t>
            </w:r>
          </w:p>
          <w:p w:rsidR="00712DF0" w:rsidRPr="001E19BB" w:rsidRDefault="00B26A01" w:rsidP="00520683">
            <w:r>
              <w:t>4/13</w:t>
            </w:r>
          </w:p>
        </w:tc>
        <w:tc>
          <w:tcPr>
            <w:tcW w:w="7020" w:type="dxa"/>
          </w:tcPr>
          <w:p w:rsidR="00A30CFD" w:rsidRDefault="00417CF7" w:rsidP="00A30CFD">
            <w:pPr>
              <w:jc w:val="center"/>
              <w:rPr>
                <w:b/>
              </w:rPr>
            </w:pPr>
            <w:r>
              <w:rPr>
                <w:b/>
              </w:rPr>
              <w:t>World War II and Film</w:t>
            </w:r>
            <w:r w:rsidR="003660FF">
              <w:rPr>
                <w:b/>
              </w:rPr>
              <w:t xml:space="preserve"> – Germany: Child’s Perspective and American Perspective</w:t>
            </w:r>
          </w:p>
          <w:p w:rsidR="00712DF0" w:rsidRPr="001E19BB" w:rsidRDefault="00712DF0" w:rsidP="00520683">
            <w:pPr>
              <w:jc w:val="center"/>
              <w:rPr>
                <w:b/>
              </w:rPr>
            </w:pPr>
          </w:p>
        </w:tc>
      </w:tr>
      <w:tr w:rsidR="00712DF0" w:rsidRPr="001E19BB" w:rsidTr="00D62A2B">
        <w:trPr>
          <w:trHeight w:val="1767"/>
        </w:trPr>
        <w:tc>
          <w:tcPr>
            <w:tcW w:w="1908" w:type="dxa"/>
          </w:tcPr>
          <w:p w:rsidR="00712DF0" w:rsidRPr="001E19BB" w:rsidRDefault="00712DF0" w:rsidP="00520683">
            <w:pPr>
              <w:rPr>
                <w:b/>
              </w:rPr>
            </w:pPr>
            <w:smartTag w:uri="urn:schemas-microsoft-com:office:smarttags" w:element="City">
              <w:smartTag w:uri="urn:schemas-microsoft-com:office:smarttags" w:element="place">
                <w:r w:rsidRPr="001E19BB">
                  <w:rPr>
                    <w:b/>
                  </w:rPr>
                  <w:t>Readings</w:t>
                </w:r>
              </w:smartTag>
            </w:smartTag>
            <w:r w:rsidRPr="001E19BB">
              <w:rPr>
                <w:b/>
              </w:rPr>
              <w:t>/</w:t>
            </w:r>
          </w:p>
          <w:p w:rsidR="00712DF0" w:rsidRPr="001E19BB" w:rsidRDefault="00712DF0" w:rsidP="00520683">
            <w:pPr>
              <w:rPr>
                <w:b/>
              </w:rPr>
            </w:pPr>
            <w:r w:rsidRPr="001E19BB">
              <w:rPr>
                <w:b/>
              </w:rPr>
              <w:t>Assignments</w:t>
            </w:r>
          </w:p>
        </w:tc>
        <w:tc>
          <w:tcPr>
            <w:tcW w:w="7020" w:type="dxa"/>
          </w:tcPr>
          <w:p w:rsidR="00E23475" w:rsidRDefault="00E23475" w:rsidP="00417CF7">
            <w:pPr>
              <w:ind w:left="360"/>
              <w:jc w:val="both"/>
              <w:rPr>
                <w:i/>
              </w:rPr>
            </w:pPr>
            <w:r>
              <w:rPr>
                <w:i/>
              </w:rPr>
              <w:t>The Book Thief</w:t>
            </w:r>
          </w:p>
          <w:p w:rsidR="00863C55" w:rsidRPr="00417CF7" w:rsidRDefault="00863C55" w:rsidP="00417CF7">
            <w:pPr>
              <w:ind w:left="360"/>
              <w:jc w:val="both"/>
              <w:rPr>
                <w:i/>
              </w:rPr>
            </w:pPr>
            <w:r>
              <w:rPr>
                <w:i/>
              </w:rPr>
              <w:t>In the Garden of Beasts,</w:t>
            </w:r>
            <w:r w:rsidRPr="00F15A41">
              <w:t xml:space="preserve"> </w:t>
            </w:r>
            <w:r>
              <w:t>Erik Larson</w:t>
            </w:r>
          </w:p>
        </w:tc>
      </w:tr>
    </w:tbl>
    <w:p w:rsidR="00712DF0" w:rsidRDefault="00712DF0" w:rsidP="00712DF0">
      <w:pPr>
        <w:jc w:val="center"/>
        <w:rPr>
          <w:b/>
        </w:rPr>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908"/>
        <w:gridCol w:w="7020"/>
      </w:tblGrid>
      <w:tr w:rsidR="00712DF0" w:rsidRPr="001E19BB" w:rsidTr="006F637A">
        <w:trPr>
          <w:trHeight w:val="332"/>
        </w:trPr>
        <w:tc>
          <w:tcPr>
            <w:tcW w:w="1908" w:type="dxa"/>
          </w:tcPr>
          <w:p w:rsidR="00712DF0" w:rsidRPr="001E19BB" w:rsidRDefault="00712DF0" w:rsidP="00520683">
            <w:pPr>
              <w:rPr>
                <w:b/>
              </w:rPr>
            </w:pPr>
            <w:r>
              <w:rPr>
                <w:b/>
              </w:rPr>
              <w:t>Week 13</w:t>
            </w:r>
            <w:r w:rsidR="006904F1">
              <w:rPr>
                <w:b/>
              </w:rPr>
              <w:t xml:space="preserve"> </w:t>
            </w:r>
          </w:p>
          <w:p w:rsidR="00712DF0" w:rsidRPr="001E19BB" w:rsidRDefault="00B26A01" w:rsidP="00520683">
            <w:r>
              <w:t>4/20</w:t>
            </w:r>
          </w:p>
        </w:tc>
        <w:tc>
          <w:tcPr>
            <w:tcW w:w="7020" w:type="dxa"/>
          </w:tcPr>
          <w:p w:rsidR="00A30CFD" w:rsidRDefault="005A6709" w:rsidP="00A30CFD">
            <w:pPr>
              <w:jc w:val="center"/>
              <w:rPr>
                <w:b/>
              </w:rPr>
            </w:pPr>
            <w:r>
              <w:rPr>
                <w:b/>
              </w:rPr>
              <w:t>World War II and Film</w:t>
            </w:r>
          </w:p>
          <w:p w:rsidR="00712DF0" w:rsidRPr="001E19BB" w:rsidRDefault="00712DF0" w:rsidP="00520683">
            <w:pPr>
              <w:jc w:val="center"/>
              <w:rPr>
                <w:b/>
              </w:rPr>
            </w:pPr>
          </w:p>
        </w:tc>
      </w:tr>
      <w:tr w:rsidR="00712DF0" w:rsidRPr="001E19BB" w:rsidTr="006F637A">
        <w:trPr>
          <w:trHeight w:val="1767"/>
        </w:trPr>
        <w:tc>
          <w:tcPr>
            <w:tcW w:w="1908" w:type="dxa"/>
          </w:tcPr>
          <w:p w:rsidR="00712DF0" w:rsidRPr="001E19BB" w:rsidRDefault="00712DF0" w:rsidP="00520683">
            <w:pPr>
              <w:rPr>
                <w:b/>
              </w:rPr>
            </w:pPr>
            <w:smartTag w:uri="urn:schemas-microsoft-com:office:smarttags" w:element="City">
              <w:smartTag w:uri="urn:schemas-microsoft-com:office:smarttags" w:element="place">
                <w:r w:rsidRPr="001E19BB">
                  <w:rPr>
                    <w:b/>
                  </w:rPr>
                  <w:t>Readings</w:t>
                </w:r>
              </w:smartTag>
            </w:smartTag>
            <w:r w:rsidRPr="001E19BB">
              <w:rPr>
                <w:b/>
              </w:rPr>
              <w:t>/</w:t>
            </w:r>
          </w:p>
          <w:p w:rsidR="00712DF0" w:rsidRPr="001E19BB" w:rsidRDefault="00712DF0" w:rsidP="00520683">
            <w:pPr>
              <w:rPr>
                <w:b/>
              </w:rPr>
            </w:pPr>
            <w:r w:rsidRPr="001E19BB">
              <w:rPr>
                <w:b/>
              </w:rPr>
              <w:t>Assignments</w:t>
            </w:r>
          </w:p>
        </w:tc>
        <w:tc>
          <w:tcPr>
            <w:tcW w:w="7020" w:type="dxa"/>
          </w:tcPr>
          <w:p w:rsidR="00641767" w:rsidRPr="001F27AC" w:rsidRDefault="00D12CE3" w:rsidP="00641767">
            <w:pPr>
              <w:rPr>
                <w:i/>
              </w:rPr>
            </w:pPr>
            <w:r>
              <w:rPr>
                <w:i/>
              </w:rPr>
              <w:t xml:space="preserve">    </w:t>
            </w:r>
            <w:r w:rsidR="00641767">
              <w:t xml:space="preserve"> </w:t>
            </w:r>
            <w:r w:rsidR="001F27AC" w:rsidRPr="001F27AC">
              <w:rPr>
                <w:i/>
              </w:rPr>
              <w:t>Everything is Illuminated</w:t>
            </w:r>
          </w:p>
          <w:p w:rsidR="00E23475" w:rsidRDefault="00E803DA" w:rsidP="001F27AC">
            <w:pPr>
              <w:rPr>
                <w:i/>
              </w:rPr>
            </w:pPr>
            <w:r>
              <w:t xml:space="preserve">    </w:t>
            </w:r>
            <w:r w:rsidR="00760178">
              <w:t xml:space="preserve"> </w:t>
            </w:r>
            <w:r w:rsidR="00E23475" w:rsidRPr="00D86AA9">
              <w:rPr>
                <w:i/>
              </w:rPr>
              <w:t>Black Book</w:t>
            </w:r>
          </w:p>
          <w:p w:rsidR="00E23475" w:rsidRPr="001E19BB" w:rsidRDefault="00E23475" w:rsidP="00D97DF9"/>
        </w:tc>
      </w:tr>
    </w:tbl>
    <w:p w:rsidR="00712DF0" w:rsidRDefault="00712DF0" w:rsidP="00712DF0">
      <w:pPr>
        <w:jc w:val="both"/>
      </w:pPr>
    </w:p>
    <w:p w:rsidR="00760178" w:rsidRDefault="00760178"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908"/>
        <w:gridCol w:w="7020"/>
      </w:tblGrid>
      <w:tr w:rsidR="00712DF0" w:rsidRPr="001E19BB" w:rsidTr="006F637A">
        <w:trPr>
          <w:trHeight w:val="332"/>
        </w:trPr>
        <w:tc>
          <w:tcPr>
            <w:tcW w:w="1908" w:type="dxa"/>
          </w:tcPr>
          <w:p w:rsidR="00712DF0" w:rsidRPr="001E19BB" w:rsidRDefault="00712DF0" w:rsidP="00520683">
            <w:pPr>
              <w:rPr>
                <w:b/>
              </w:rPr>
            </w:pPr>
            <w:r>
              <w:rPr>
                <w:b/>
              </w:rPr>
              <w:t>Week 14</w:t>
            </w:r>
            <w:r w:rsidR="006904F1">
              <w:rPr>
                <w:b/>
              </w:rPr>
              <w:t xml:space="preserve"> </w:t>
            </w:r>
          </w:p>
          <w:p w:rsidR="00712DF0" w:rsidRPr="001E19BB" w:rsidRDefault="00B26A01" w:rsidP="00520683">
            <w:r>
              <w:t>4/27</w:t>
            </w:r>
          </w:p>
        </w:tc>
        <w:tc>
          <w:tcPr>
            <w:tcW w:w="7020" w:type="dxa"/>
          </w:tcPr>
          <w:p w:rsidR="00A30CFD" w:rsidRDefault="00760178" w:rsidP="00A30CFD">
            <w:pPr>
              <w:jc w:val="center"/>
              <w:rPr>
                <w:b/>
              </w:rPr>
            </w:pPr>
            <w:r>
              <w:rPr>
                <w:b/>
              </w:rPr>
              <w:t>Teaching History with Films and Museums</w:t>
            </w:r>
          </w:p>
          <w:p w:rsidR="00712DF0" w:rsidRPr="001E19BB" w:rsidRDefault="00712DF0" w:rsidP="00520683">
            <w:pPr>
              <w:jc w:val="center"/>
              <w:rPr>
                <w:b/>
              </w:rPr>
            </w:pPr>
          </w:p>
        </w:tc>
      </w:tr>
      <w:tr w:rsidR="00712DF0" w:rsidRPr="001E19BB" w:rsidTr="006F637A">
        <w:trPr>
          <w:trHeight w:val="1767"/>
        </w:trPr>
        <w:tc>
          <w:tcPr>
            <w:tcW w:w="1908" w:type="dxa"/>
          </w:tcPr>
          <w:p w:rsidR="00712DF0" w:rsidRPr="001E19BB" w:rsidRDefault="00712DF0" w:rsidP="00520683">
            <w:pPr>
              <w:rPr>
                <w:b/>
              </w:rPr>
            </w:pPr>
            <w:smartTag w:uri="urn:schemas-microsoft-com:office:smarttags" w:element="City">
              <w:smartTag w:uri="urn:schemas-microsoft-com:office:smarttags" w:element="place">
                <w:r w:rsidRPr="001E19BB">
                  <w:rPr>
                    <w:b/>
                  </w:rPr>
                  <w:t>Readings</w:t>
                </w:r>
              </w:smartTag>
            </w:smartTag>
            <w:r w:rsidRPr="001E19BB">
              <w:rPr>
                <w:b/>
              </w:rPr>
              <w:t>/</w:t>
            </w:r>
          </w:p>
          <w:p w:rsidR="00712DF0" w:rsidRPr="001E19BB" w:rsidRDefault="00712DF0" w:rsidP="00520683">
            <w:pPr>
              <w:rPr>
                <w:b/>
              </w:rPr>
            </w:pPr>
            <w:r w:rsidRPr="001E19BB">
              <w:rPr>
                <w:b/>
              </w:rPr>
              <w:t>Assignments</w:t>
            </w:r>
          </w:p>
        </w:tc>
        <w:tc>
          <w:tcPr>
            <w:tcW w:w="7020" w:type="dxa"/>
          </w:tcPr>
          <w:p w:rsidR="00D97DF9" w:rsidRDefault="00522235" w:rsidP="00D97DF9">
            <w:pPr>
              <w:rPr>
                <w:i/>
              </w:rPr>
            </w:pPr>
            <w:r>
              <w:t xml:space="preserve">Student choice – pick a film from the list that we did not watch and watch if for class. Be prepared to discuss (no more than two students per film). </w:t>
            </w:r>
            <w:r w:rsidR="00416E20">
              <w:t xml:space="preserve"> Suggested films: </w:t>
            </w:r>
            <w:r w:rsidR="001055EA" w:rsidRPr="001055EA">
              <w:rPr>
                <w:i/>
              </w:rPr>
              <w:t>Band of Brothers, Fat Man and Little Boy, Lifeboat, Enemy at the Gates, Shop on Main Street, Uprising, Son of Saul</w:t>
            </w:r>
            <w:r w:rsidR="001055EA">
              <w:rPr>
                <w:i/>
              </w:rPr>
              <w:t>, A Film Unfinished</w:t>
            </w:r>
          </w:p>
          <w:p w:rsidR="001055EA" w:rsidRDefault="001055EA" w:rsidP="00D97DF9">
            <w:pPr>
              <w:rPr>
                <w:i/>
              </w:rPr>
            </w:pPr>
          </w:p>
          <w:p w:rsidR="001055EA" w:rsidRPr="001055EA" w:rsidRDefault="001055EA" w:rsidP="00D97DF9">
            <w:r w:rsidRPr="001055EA">
              <w:t>Final journal due</w:t>
            </w:r>
          </w:p>
          <w:p w:rsidR="00D97DF9" w:rsidRPr="001E19BB" w:rsidRDefault="00D97DF9" w:rsidP="00863C55"/>
        </w:tc>
      </w:tr>
    </w:tbl>
    <w:p w:rsidR="00760178" w:rsidRDefault="00760178" w:rsidP="00712DF0">
      <w:pPr>
        <w:jc w:val="both"/>
      </w:pPr>
    </w:p>
    <w:p w:rsidR="00677010" w:rsidRDefault="00677010" w:rsidP="00677010">
      <w:pPr>
        <w:rPr>
          <w:i/>
          <w:highlight w:val="yellow"/>
        </w:rPr>
      </w:pPr>
    </w:p>
    <w:p w:rsidR="00677010" w:rsidRDefault="00677010" w:rsidP="00677010">
      <w:pPr>
        <w:rPr>
          <w:highlight w:val="yellow"/>
        </w:rPr>
      </w:pPr>
    </w:p>
    <w:p w:rsidR="00677010" w:rsidRDefault="00677010" w:rsidP="00677010">
      <w:pPr>
        <w:rPr>
          <w:highlight w:val="yellow"/>
        </w:rPr>
      </w:pPr>
    </w:p>
    <w:p w:rsidR="00677010" w:rsidRDefault="00677010">
      <w:pPr>
        <w:rPr>
          <w:b/>
        </w:rPr>
      </w:pPr>
      <w:r>
        <w:rPr>
          <w:b/>
        </w:rPr>
        <w:br w:type="page"/>
      </w:r>
    </w:p>
    <w:p w:rsidR="00DB177F" w:rsidRPr="00E02751" w:rsidRDefault="00DB177F" w:rsidP="00E02751">
      <w:pPr>
        <w:jc w:val="center"/>
        <w:rPr>
          <w:b/>
        </w:rPr>
      </w:pPr>
    </w:p>
    <w:tbl>
      <w:tblPr>
        <w:tblW w:w="0" w:type="auto"/>
        <w:tblBorders>
          <w:insideH w:val="single" w:sz="4" w:space="0" w:color="auto"/>
          <w:insideV w:val="single" w:sz="4" w:space="0" w:color="auto"/>
        </w:tblBorders>
        <w:shd w:val="pct10" w:color="auto" w:fill="auto"/>
        <w:tblLook w:val="01E0" w:firstRow="1" w:lastRow="1" w:firstColumn="1" w:lastColumn="1" w:noHBand="0" w:noVBand="0"/>
      </w:tblPr>
      <w:tblGrid>
        <w:gridCol w:w="8640"/>
      </w:tblGrid>
      <w:tr w:rsidR="006A4C05" w:rsidTr="00520683">
        <w:tc>
          <w:tcPr>
            <w:tcW w:w="8856" w:type="dxa"/>
            <w:shd w:val="pct10" w:color="auto" w:fill="auto"/>
          </w:tcPr>
          <w:p w:rsidR="006A4C05" w:rsidRDefault="008008D6" w:rsidP="00520683">
            <w:pPr>
              <w:jc w:val="center"/>
              <w:rPr>
                <w:b/>
                <w:smallCaps/>
              </w:rPr>
            </w:pPr>
            <w:r>
              <w:rPr>
                <w:b/>
              </w:rPr>
              <w:br w:type="page"/>
            </w:r>
            <w:r w:rsidR="006A4C05">
              <w:rPr>
                <w:b/>
              </w:rPr>
              <w:br w:type="page"/>
            </w:r>
            <w:r w:rsidR="006A4C05">
              <w:rPr>
                <w:b/>
                <w:smallCaps/>
              </w:rPr>
              <w:t>Additional Resources</w:t>
            </w:r>
          </w:p>
        </w:tc>
      </w:tr>
    </w:tbl>
    <w:p w:rsidR="00044031" w:rsidRDefault="00044031" w:rsidP="006A4C05">
      <w:pPr>
        <w:rPr>
          <w:b/>
        </w:rPr>
      </w:pPr>
    </w:p>
    <w:p w:rsidR="009F5DC8" w:rsidRPr="00C145DD" w:rsidRDefault="009F5DC8" w:rsidP="006A4C05">
      <w:pPr>
        <w:rPr>
          <w:b/>
        </w:rPr>
      </w:pPr>
      <w:r w:rsidRPr="00C145DD">
        <w:rPr>
          <w:b/>
        </w:rPr>
        <w:t>World War II Film</w:t>
      </w:r>
      <w:r w:rsidR="006B7586">
        <w:rPr>
          <w:b/>
        </w:rPr>
        <w:t>s (a sampling)</w:t>
      </w:r>
    </w:p>
    <w:p w:rsidR="009F5DC8" w:rsidRPr="00C145DD" w:rsidRDefault="009F5DC8" w:rsidP="003D474F">
      <w:pPr>
        <w:numPr>
          <w:ilvl w:val="0"/>
          <w:numId w:val="1"/>
        </w:numPr>
        <w:jc w:val="both"/>
      </w:pPr>
      <w:r w:rsidRPr="00C145DD">
        <w:t>The Pianist</w:t>
      </w:r>
      <w:r w:rsidR="006B7586">
        <w:t xml:space="preserve"> (</w:t>
      </w:r>
      <w:r w:rsidR="00A4540B">
        <w:t>2002</w:t>
      </w:r>
      <w:r w:rsidR="006B7586">
        <w:t>)</w:t>
      </w:r>
    </w:p>
    <w:p w:rsidR="009F5DC8" w:rsidRPr="00C145DD" w:rsidRDefault="009F5DC8" w:rsidP="003D474F">
      <w:pPr>
        <w:numPr>
          <w:ilvl w:val="0"/>
          <w:numId w:val="1"/>
        </w:numPr>
        <w:jc w:val="both"/>
      </w:pPr>
      <w:r w:rsidRPr="00C145DD">
        <w:t>Defiance</w:t>
      </w:r>
      <w:r w:rsidR="006B7586">
        <w:t xml:space="preserve"> (20</w:t>
      </w:r>
      <w:r w:rsidR="00A4540B">
        <w:t>08</w:t>
      </w:r>
      <w:r w:rsidR="006B7586">
        <w:t>)</w:t>
      </w:r>
    </w:p>
    <w:p w:rsidR="00C145DD" w:rsidRPr="00C145DD" w:rsidRDefault="00C145DD" w:rsidP="003D474F">
      <w:pPr>
        <w:pStyle w:val="ListParagraph"/>
        <w:numPr>
          <w:ilvl w:val="0"/>
          <w:numId w:val="1"/>
        </w:numPr>
      </w:pPr>
      <w:r w:rsidRPr="00C145DD">
        <w:t>Das Boot (1982)</w:t>
      </w:r>
    </w:p>
    <w:p w:rsidR="00C145DD" w:rsidRPr="00C145DD" w:rsidRDefault="00C145DD" w:rsidP="003D474F">
      <w:pPr>
        <w:pStyle w:val="ListParagraph"/>
        <w:numPr>
          <w:ilvl w:val="0"/>
          <w:numId w:val="1"/>
        </w:numPr>
      </w:pPr>
      <w:r w:rsidRPr="00C145DD">
        <w:t>Fat Man and Little Boy</w:t>
      </w:r>
      <w:r w:rsidR="006B7586">
        <w:t xml:space="preserve"> (1989)</w:t>
      </w:r>
    </w:p>
    <w:p w:rsidR="00C145DD" w:rsidRPr="00C145DD" w:rsidRDefault="00C145DD" w:rsidP="003D474F">
      <w:pPr>
        <w:pStyle w:val="ListParagraph"/>
        <w:numPr>
          <w:ilvl w:val="0"/>
          <w:numId w:val="1"/>
        </w:numPr>
      </w:pPr>
      <w:r w:rsidRPr="00C145DD">
        <w:t>Life is Beautiful</w:t>
      </w:r>
      <w:r w:rsidR="006B7586">
        <w:t xml:space="preserve"> (</w:t>
      </w:r>
      <w:r w:rsidR="00A4540B">
        <w:t>1997</w:t>
      </w:r>
      <w:r w:rsidR="006B7586">
        <w:t>)</w:t>
      </w:r>
    </w:p>
    <w:p w:rsidR="00C145DD" w:rsidRPr="00C145DD" w:rsidRDefault="00C145DD" w:rsidP="003D474F">
      <w:pPr>
        <w:pStyle w:val="ListParagraph"/>
        <w:numPr>
          <w:ilvl w:val="0"/>
          <w:numId w:val="1"/>
        </w:numPr>
      </w:pPr>
      <w:r w:rsidRPr="00C145DD">
        <w:t>Lifeboat (1944)</w:t>
      </w:r>
    </w:p>
    <w:p w:rsidR="00C145DD" w:rsidRPr="00C145DD" w:rsidRDefault="00C145DD" w:rsidP="003D474F">
      <w:pPr>
        <w:pStyle w:val="ListParagraph"/>
        <w:numPr>
          <w:ilvl w:val="0"/>
          <w:numId w:val="1"/>
        </w:numPr>
      </w:pPr>
      <w:r w:rsidRPr="00C145DD">
        <w:t>Patton (1970)</w:t>
      </w:r>
    </w:p>
    <w:p w:rsidR="00C145DD" w:rsidRPr="00C145DD" w:rsidRDefault="00C145DD" w:rsidP="003D474F">
      <w:pPr>
        <w:pStyle w:val="ListParagraph"/>
        <w:numPr>
          <w:ilvl w:val="0"/>
          <w:numId w:val="1"/>
        </w:numPr>
      </w:pPr>
      <w:r w:rsidRPr="00C145DD">
        <w:t>Playing for time (1980) TV Movie</w:t>
      </w:r>
    </w:p>
    <w:p w:rsidR="00C145DD" w:rsidRPr="00C145DD" w:rsidRDefault="00C145DD" w:rsidP="003D474F">
      <w:pPr>
        <w:pStyle w:val="ListParagraph"/>
        <w:numPr>
          <w:ilvl w:val="0"/>
          <w:numId w:val="1"/>
        </w:numPr>
      </w:pPr>
      <w:r w:rsidRPr="00C145DD">
        <w:t>Sands of Iwo Jima (1949)</w:t>
      </w:r>
    </w:p>
    <w:p w:rsidR="00C145DD" w:rsidRPr="00C145DD" w:rsidRDefault="00C145DD" w:rsidP="003D474F">
      <w:pPr>
        <w:pStyle w:val="ListParagraph"/>
        <w:numPr>
          <w:ilvl w:val="0"/>
          <w:numId w:val="1"/>
        </w:numPr>
      </w:pPr>
      <w:r w:rsidRPr="00C145DD">
        <w:t>Saving Private Ryan</w:t>
      </w:r>
      <w:r w:rsidR="006B7586">
        <w:t xml:space="preserve"> (1998)</w:t>
      </w:r>
    </w:p>
    <w:p w:rsidR="00C145DD" w:rsidRDefault="00C145DD" w:rsidP="003D474F">
      <w:pPr>
        <w:pStyle w:val="ListParagraph"/>
        <w:numPr>
          <w:ilvl w:val="0"/>
          <w:numId w:val="1"/>
        </w:numPr>
      </w:pPr>
      <w:r w:rsidRPr="00C145DD">
        <w:t>Schindler’s List</w:t>
      </w:r>
      <w:r w:rsidR="006B7586">
        <w:t xml:space="preserve"> (1993)</w:t>
      </w:r>
    </w:p>
    <w:p w:rsidR="006B7586" w:rsidRPr="00C145DD" w:rsidRDefault="006B7586" w:rsidP="003D474F">
      <w:pPr>
        <w:pStyle w:val="ListParagraph"/>
        <w:numPr>
          <w:ilvl w:val="0"/>
          <w:numId w:val="1"/>
        </w:numPr>
      </w:pPr>
      <w:r>
        <w:t>Europa Europa (</w:t>
      </w:r>
      <w:r w:rsidR="00A4540B">
        <w:t>1990</w:t>
      </w:r>
      <w:r>
        <w:t>)</w:t>
      </w:r>
    </w:p>
    <w:p w:rsidR="00C145DD" w:rsidRPr="00C145DD" w:rsidRDefault="00C145DD" w:rsidP="003D474F">
      <w:pPr>
        <w:pStyle w:val="ListParagraph"/>
        <w:numPr>
          <w:ilvl w:val="0"/>
          <w:numId w:val="1"/>
        </w:numPr>
      </w:pPr>
      <w:r w:rsidRPr="00C145DD">
        <w:t>Snow Falling on Cedars</w:t>
      </w:r>
      <w:r w:rsidR="006B7586">
        <w:t xml:space="preserve"> (</w:t>
      </w:r>
      <w:r w:rsidR="00A4540B">
        <w:t>1999</w:t>
      </w:r>
      <w:r w:rsidR="006B7586">
        <w:t>)</w:t>
      </w:r>
    </w:p>
    <w:p w:rsidR="00C145DD" w:rsidRPr="00C145DD" w:rsidRDefault="00C145DD" w:rsidP="003D474F">
      <w:pPr>
        <w:pStyle w:val="ListParagraph"/>
        <w:numPr>
          <w:ilvl w:val="0"/>
          <w:numId w:val="1"/>
        </w:numPr>
      </w:pPr>
      <w:r w:rsidRPr="00C145DD">
        <w:t>The Last Emperor</w:t>
      </w:r>
      <w:r w:rsidR="00A4540B">
        <w:t xml:space="preserve"> (1987</w:t>
      </w:r>
      <w:r w:rsidR="006B7586">
        <w:t>)</w:t>
      </w:r>
    </w:p>
    <w:p w:rsidR="00C145DD" w:rsidRPr="00C145DD" w:rsidRDefault="00C145DD" w:rsidP="003D474F">
      <w:pPr>
        <w:pStyle w:val="ListParagraph"/>
        <w:numPr>
          <w:ilvl w:val="0"/>
          <w:numId w:val="1"/>
        </w:numPr>
      </w:pPr>
      <w:r w:rsidRPr="00C145DD">
        <w:t>The Thin Red Line</w:t>
      </w:r>
      <w:r w:rsidR="006B7586">
        <w:t xml:space="preserve"> (1998)</w:t>
      </w:r>
    </w:p>
    <w:p w:rsidR="00C145DD" w:rsidRDefault="00C145DD" w:rsidP="003D474F">
      <w:pPr>
        <w:pStyle w:val="ListParagraph"/>
        <w:numPr>
          <w:ilvl w:val="0"/>
          <w:numId w:val="1"/>
        </w:numPr>
      </w:pPr>
      <w:r w:rsidRPr="00C145DD">
        <w:t>Tora Tora Tora</w:t>
      </w:r>
      <w:r w:rsidR="006B7586">
        <w:t xml:space="preserve"> (1970)</w:t>
      </w:r>
    </w:p>
    <w:p w:rsidR="006B7586" w:rsidRPr="00C145DD" w:rsidRDefault="006B7586" w:rsidP="003D474F">
      <w:pPr>
        <w:pStyle w:val="ListParagraph"/>
        <w:numPr>
          <w:ilvl w:val="0"/>
          <w:numId w:val="1"/>
        </w:numPr>
      </w:pPr>
      <w:r>
        <w:t>Band of Brothers</w:t>
      </w:r>
      <w:r w:rsidR="00A4540B">
        <w:t xml:space="preserve"> (2001</w:t>
      </w:r>
      <w:r>
        <w:t>)</w:t>
      </w:r>
      <w:r w:rsidR="00A4540B">
        <w:t xml:space="preserve"> HBO</w:t>
      </w:r>
    </w:p>
    <w:p w:rsidR="006B7586" w:rsidRDefault="006B7586" w:rsidP="003D474F">
      <w:pPr>
        <w:numPr>
          <w:ilvl w:val="0"/>
          <w:numId w:val="1"/>
        </w:numPr>
        <w:jc w:val="both"/>
      </w:pPr>
      <w:r>
        <w:t>A Bridge Too Far (1977)</w:t>
      </w:r>
    </w:p>
    <w:p w:rsidR="006B7586" w:rsidRDefault="006B7586" w:rsidP="003D474F">
      <w:pPr>
        <w:numPr>
          <w:ilvl w:val="0"/>
          <w:numId w:val="1"/>
        </w:numPr>
        <w:jc w:val="both"/>
      </w:pPr>
      <w:r>
        <w:t>The Longest Day (1962)</w:t>
      </w:r>
    </w:p>
    <w:p w:rsidR="006B7586" w:rsidRDefault="006B7586" w:rsidP="003D474F">
      <w:pPr>
        <w:numPr>
          <w:ilvl w:val="0"/>
          <w:numId w:val="1"/>
        </w:numPr>
        <w:jc w:val="both"/>
      </w:pPr>
      <w:r>
        <w:t>Casablanca (1942)</w:t>
      </w:r>
    </w:p>
    <w:p w:rsidR="006B7586" w:rsidRDefault="006B7586" w:rsidP="003D474F">
      <w:pPr>
        <w:numPr>
          <w:ilvl w:val="0"/>
          <w:numId w:val="1"/>
        </w:numPr>
        <w:jc w:val="both"/>
      </w:pPr>
      <w:r>
        <w:t>The Dirty Dozen (1967)</w:t>
      </w:r>
    </w:p>
    <w:p w:rsidR="006B7586" w:rsidRDefault="006B7586" w:rsidP="003D474F">
      <w:pPr>
        <w:numPr>
          <w:ilvl w:val="0"/>
          <w:numId w:val="1"/>
        </w:numPr>
        <w:jc w:val="both"/>
      </w:pPr>
      <w:r>
        <w:t>The Guns of Navarone (1978)</w:t>
      </w:r>
    </w:p>
    <w:p w:rsidR="006B7586" w:rsidRDefault="006B7586" w:rsidP="003D474F">
      <w:pPr>
        <w:numPr>
          <w:ilvl w:val="0"/>
          <w:numId w:val="1"/>
        </w:numPr>
        <w:jc w:val="both"/>
      </w:pPr>
      <w:r>
        <w:t>Pearl Harbor (2001)</w:t>
      </w:r>
    </w:p>
    <w:p w:rsidR="006B7586" w:rsidRDefault="006B7586" w:rsidP="003D474F">
      <w:pPr>
        <w:numPr>
          <w:ilvl w:val="0"/>
          <w:numId w:val="1"/>
        </w:numPr>
        <w:jc w:val="both"/>
      </w:pPr>
      <w:r>
        <w:t>Swing Shift (1984)</w:t>
      </w:r>
    </w:p>
    <w:p w:rsidR="00843E72" w:rsidRDefault="00843E72" w:rsidP="003D474F">
      <w:pPr>
        <w:numPr>
          <w:ilvl w:val="0"/>
          <w:numId w:val="1"/>
        </w:numPr>
        <w:jc w:val="both"/>
      </w:pPr>
      <w:r>
        <w:t>Enemy at the Gates (</w:t>
      </w:r>
      <w:r w:rsidR="00246CB7">
        <w:t>2001</w:t>
      </w:r>
      <w:r>
        <w:t>)</w:t>
      </w:r>
    </w:p>
    <w:p w:rsidR="006B7586" w:rsidRDefault="006B7586" w:rsidP="003D474F">
      <w:pPr>
        <w:numPr>
          <w:ilvl w:val="0"/>
          <w:numId w:val="1"/>
        </w:numPr>
        <w:jc w:val="both"/>
      </w:pPr>
      <w:r>
        <w:t>Thirty Second Over Tokyo (1944)</w:t>
      </w:r>
    </w:p>
    <w:p w:rsidR="006B7586" w:rsidRDefault="006B7586" w:rsidP="003D474F">
      <w:pPr>
        <w:numPr>
          <w:ilvl w:val="0"/>
          <w:numId w:val="1"/>
        </w:numPr>
        <w:jc w:val="both"/>
      </w:pPr>
      <w:r>
        <w:t>Best Years of Our Lives (1946)</w:t>
      </w:r>
    </w:p>
    <w:p w:rsidR="006B7586" w:rsidRDefault="006B7586" w:rsidP="003D474F">
      <w:pPr>
        <w:numPr>
          <w:ilvl w:val="0"/>
          <w:numId w:val="1"/>
        </w:numPr>
        <w:jc w:val="both"/>
      </w:pPr>
      <w:r>
        <w:t>The Tuskegee Airmen (1995)</w:t>
      </w:r>
    </w:p>
    <w:p w:rsidR="006B7586" w:rsidRDefault="006B7586" w:rsidP="003D474F">
      <w:pPr>
        <w:numPr>
          <w:ilvl w:val="0"/>
          <w:numId w:val="1"/>
        </w:numPr>
        <w:jc w:val="both"/>
      </w:pPr>
      <w:r>
        <w:t>Twelve O’Clock High (1949)</w:t>
      </w:r>
    </w:p>
    <w:p w:rsidR="006F637A" w:rsidRDefault="006F637A" w:rsidP="003D474F">
      <w:pPr>
        <w:numPr>
          <w:ilvl w:val="0"/>
          <w:numId w:val="1"/>
        </w:numPr>
        <w:jc w:val="both"/>
      </w:pPr>
      <w:r>
        <w:t>The Shop on Main Street</w:t>
      </w:r>
      <w:r w:rsidR="00246CB7">
        <w:t xml:space="preserve"> (1965)</w:t>
      </w:r>
    </w:p>
    <w:p w:rsidR="009E7B82" w:rsidRPr="009E7B82" w:rsidRDefault="009E7B82" w:rsidP="009E7B82">
      <w:pPr>
        <w:numPr>
          <w:ilvl w:val="0"/>
          <w:numId w:val="1"/>
        </w:numPr>
        <w:jc w:val="both"/>
      </w:pPr>
      <w:r w:rsidRPr="009E7B82">
        <w:t>Diary of Anne Frank</w:t>
      </w:r>
      <w:r w:rsidR="00246CB7">
        <w:t xml:space="preserve"> (1959)</w:t>
      </w:r>
    </w:p>
    <w:p w:rsidR="009E7B82" w:rsidRPr="009E7B82" w:rsidRDefault="009E7B82" w:rsidP="009E7B82">
      <w:pPr>
        <w:numPr>
          <w:ilvl w:val="0"/>
          <w:numId w:val="1"/>
        </w:numPr>
        <w:jc w:val="both"/>
      </w:pPr>
      <w:r w:rsidRPr="009E7B82">
        <w:t>Into the Arms of Strangers (2000)</w:t>
      </w:r>
    </w:p>
    <w:p w:rsidR="009E7B82" w:rsidRPr="009E7B82" w:rsidRDefault="009E7B82" w:rsidP="009E7B82">
      <w:pPr>
        <w:numPr>
          <w:ilvl w:val="0"/>
          <w:numId w:val="1"/>
        </w:numPr>
        <w:jc w:val="both"/>
      </w:pPr>
      <w:r w:rsidRPr="009E7B82">
        <w:t>The Passenger (1963)</w:t>
      </w:r>
    </w:p>
    <w:p w:rsidR="009E7B82" w:rsidRPr="009E7B82" w:rsidRDefault="009E7B82" w:rsidP="009E7B82">
      <w:pPr>
        <w:numPr>
          <w:ilvl w:val="0"/>
          <w:numId w:val="1"/>
        </w:numPr>
        <w:jc w:val="both"/>
      </w:pPr>
      <w:r w:rsidRPr="009E7B82">
        <w:t>A Film Unfinished</w:t>
      </w:r>
      <w:r w:rsidR="00246CB7">
        <w:t xml:space="preserve"> (2010)</w:t>
      </w:r>
    </w:p>
    <w:p w:rsidR="009E7B82" w:rsidRPr="009E7B82" w:rsidRDefault="009E7B82" w:rsidP="009E7B82">
      <w:pPr>
        <w:numPr>
          <w:ilvl w:val="0"/>
          <w:numId w:val="1"/>
        </w:numPr>
        <w:jc w:val="both"/>
      </w:pPr>
      <w:r w:rsidRPr="009E7B82">
        <w:t>The Wave (2008)</w:t>
      </w:r>
    </w:p>
    <w:p w:rsidR="009E7B82" w:rsidRPr="009E7B82" w:rsidRDefault="009E7B82" w:rsidP="009E7B82">
      <w:pPr>
        <w:numPr>
          <w:ilvl w:val="0"/>
          <w:numId w:val="1"/>
        </w:numPr>
        <w:jc w:val="both"/>
      </w:pPr>
      <w:r w:rsidRPr="009E7B82">
        <w:t>Swing Kids (1993)</w:t>
      </w:r>
    </w:p>
    <w:p w:rsidR="009E7B82" w:rsidRPr="009E7B82" w:rsidRDefault="009E7B82" w:rsidP="009E7B82">
      <w:pPr>
        <w:numPr>
          <w:ilvl w:val="0"/>
          <w:numId w:val="1"/>
        </w:numPr>
        <w:jc w:val="both"/>
      </w:pPr>
      <w:r w:rsidRPr="009E7B82">
        <w:t>Amen (2002)</w:t>
      </w:r>
    </w:p>
    <w:p w:rsidR="009E7B82" w:rsidRPr="009E7B82" w:rsidRDefault="009E7B82" w:rsidP="009E7B82">
      <w:pPr>
        <w:numPr>
          <w:ilvl w:val="0"/>
          <w:numId w:val="1"/>
        </w:numPr>
        <w:jc w:val="both"/>
      </w:pPr>
      <w:r w:rsidRPr="009E7B82">
        <w:t>The Counterfeiters (2007)</w:t>
      </w:r>
    </w:p>
    <w:p w:rsidR="009E7B82" w:rsidRPr="009E7B82" w:rsidRDefault="009E7B82" w:rsidP="009E7B82">
      <w:pPr>
        <w:numPr>
          <w:ilvl w:val="0"/>
          <w:numId w:val="1"/>
        </w:numPr>
        <w:jc w:val="both"/>
      </w:pPr>
      <w:r w:rsidRPr="009E7B82">
        <w:t>Train of Life (1998)</w:t>
      </w:r>
    </w:p>
    <w:p w:rsidR="009E7B82" w:rsidRPr="009E7B82" w:rsidRDefault="009E7B82" w:rsidP="009E7B82">
      <w:pPr>
        <w:numPr>
          <w:ilvl w:val="0"/>
          <w:numId w:val="1"/>
        </w:numPr>
        <w:jc w:val="both"/>
      </w:pPr>
      <w:r w:rsidRPr="009E7B82">
        <w:t>Black Book (2006)</w:t>
      </w:r>
    </w:p>
    <w:p w:rsidR="009E7B82" w:rsidRPr="00130BAC" w:rsidRDefault="009E7B82" w:rsidP="009E7B82">
      <w:pPr>
        <w:numPr>
          <w:ilvl w:val="0"/>
          <w:numId w:val="1"/>
        </w:numPr>
        <w:jc w:val="both"/>
      </w:pPr>
      <w:r w:rsidRPr="00130BAC">
        <w:t>Miracle at Santa Anna</w:t>
      </w:r>
      <w:r w:rsidR="00246CB7" w:rsidRPr="00130BAC">
        <w:t xml:space="preserve"> (2008)</w:t>
      </w:r>
    </w:p>
    <w:p w:rsidR="00130BAC" w:rsidRPr="00130BAC" w:rsidRDefault="00130BAC" w:rsidP="00130BAC">
      <w:pPr>
        <w:numPr>
          <w:ilvl w:val="0"/>
          <w:numId w:val="1"/>
        </w:numPr>
        <w:jc w:val="both"/>
      </w:pPr>
      <w:r w:rsidRPr="00130BAC">
        <w:t>Everything is Illuminated (2005)</w:t>
      </w:r>
    </w:p>
    <w:p w:rsidR="00130BAC" w:rsidRPr="00130BAC" w:rsidRDefault="00130BAC" w:rsidP="00130BAC">
      <w:pPr>
        <w:numPr>
          <w:ilvl w:val="0"/>
          <w:numId w:val="1"/>
        </w:numPr>
        <w:jc w:val="both"/>
      </w:pPr>
      <w:r w:rsidRPr="00130BAC">
        <w:lastRenderedPageBreak/>
        <w:t>The Grey Zone (2001)</w:t>
      </w:r>
    </w:p>
    <w:p w:rsidR="00130BAC" w:rsidRPr="00130BAC" w:rsidRDefault="00130BAC" w:rsidP="00130BAC">
      <w:pPr>
        <w:numPr>
          <w:ilvl w:val="0"/>
          <w:numId w:val="1"/>
        </w:numPr>
        <w:jc w:val="both"/>
      </w:pPr>
      <w:r w:rsidRPr="00130BAC">
        <w:t>The Book Thief (2013)</w:t>
      </w:r>
    </w:p>
    <w:p w:rsidR="00130BAC" w:rsidRPr="00130BAC" w:rsidRDefault="00130BAC" w:rsidP="00130BAC">
      <w:pPr>
        <w:numPr>
          <w:ilvl w:val="0"/>
          <w:numId w:val="1"/>
        </w:numPr>
        <w:jc w:val="both"/>
      </w:pPr>
      <w:r w:rsidRPr="00130BAC">
        <w:t>Uprising</w:t>
      </w:r>
      <w:r>
        <w:t xml:space="preserve"> (2001)</w:t>
      </w:r>
    </w:p>
    <w:p w:rsidR="00130BAC" w:rsidRPr="00130BAC" w:rsidRDefault="00130BAC" w:rsidP="00130BAC">
      <w:pPr>
        <w:numPr>
          <w:ilvl w:val="0"/>
          <w:numId w:val="1"/>
        </w:numPr>
        <w:jc w:val="both"/>
      </w:pPr>
      <w:r w:rsidRPr="00130BAC">
        <w:t>Son of Saul</w:t>
      </w:r>
      <w:r>
        <w:t xml:space="preserve"> (2015)</w:t>
      </w:r>
    </w:p>
    <w:p w:rsidR="009E7B82" w:rsidRPr="00130BAC" w:rsidRDefault="009E7B82" w:rsidP="009E7B82">
      <w:pPr>
        <w:numPr>
          <w:ilvl w:val="0"/>
          <w:numId w:val="1"/>
        </w:numPr>
        <w:jc w:val="both"/>
      </w:pPr>
      <w:r w:rsidRPr="00130BAC">
        <w:t xml:space="preserve">The War </w:t>
      </w:r>
      <w:r w:rsidR="00246CB7" w:rsidRPr="00130BAC">
        <w:t>(2007)</w:t>
      </w:r>
    </w:p>
    <w:p w:rsidR="009E7B82" w:rsidRPr="00130BAC" w:rsidRDefault="009E7B82" w:rsidP="009E7B82">
      <w:pPr>
        <w:numPr>
          <w:ilvl w:val="0"/>
          <w:numId w:val="1"/>
        </w:numPr>
        <w:jc w:val="both"/>
      </w:pPr>
      <w:r w:rsidRPr="00130BAC">
        <w:t xml:space="preserve">Why we Fight </w:t>
      </w:r>
      <w:r w:rsidR="00246CB7" w:rsidRPr="00130BAC">
        <w:t>(1942-1945)</w:t>
      </w:r>
    </w:p>
    <w:p w:rsidR="009E7B82" w:rsidRPr="00130BAC" w:rsidRDefault="009E7B82" w:rsidP="009E7B82">
      <w:pPr>
        <w:numPr>
          <w:ilvl w:val="0"/>
          <w:numId w:val="1"/>
        </w:numPr>
        <w:jc w:val="both"/>
      </w:pPr>
      <w:r w:rsidRPr="00130BAC">
        <w:t xml:space="preserve">The Borquineers </w:t>
      </w:r>
      <w:r w:rsidR="00246CB7" w:rsidRPr="00130BAC">
        <w:t>(2007)</w:t>
      </w:r>
    </w:p>
    <w:p w:rsidR="00DB177F" w:rsidRPr="00130BAC" w:rsidRDefault="00DB177F" w:rsidP="006A4C05">
      <w:pPr>
        <w:rPr>
          <w:b/>
        </w:rPr>
      </w:pPr>
    </w:p>
    <w:p w:rsidR="00AF5EE0" w:rsidRPr="00130BAC" w:rsidRDefault="00AF5EE0" w:rsidP="006A4C05">
      <w:pPr>
        <w:rPr>
          <w:b/>
        </w:rPr>
      </w:pPr>
      <w:r w:rsidRPr="00130BAC">
        <w:rPr>
          <w:b/>
        </w:rPr>
        <w:t>Journals</w:t>
      </w:r>
    </w:p>
    <w:p w:rsidR="006A4C05" w:rsidRDefault="006A4C05" w:rsidP="006A4C05">
      <w:r>
        <w:rPr>
          <w:i/>
          <w:iCs/>
        </w:rPr>
        <w:t>Social Education</w:t>
      </w:r>
    </w:p>
    <w:p w:rsidR="006A4C05" w:rsidRDefault="006A4C05" w:rsidP="006A4C05">
      <w:r w:rsidRPr="002C540C">
        <w:rPr>
          <w:i/>
        </w:rPr>
        <w:t>The History Teacher</w:t>
      </w:r>
      <w:r w:rsidR="00AF5EE0">
        <w:t xml:space="preserve"> </w:t>
      </w:r>
    </w:p>
    <w:p w:rsidR="006A4C05" w:rsidRDefault="006A4C05" w:rsidP="006A4C05">
      <w:r w:rsidRPr="000C4A11">
        <w:rPr>
          <w:i/>
        </w:rPr>
        <w:t>The Social Studies</w:t>
      </w:r>
      <w:r w:rsidR="00AF5EE0">
        <w:t xml:space="preserve"> </w:t>
      </w:r>
    </w:p>
    <w:p w:rsidR="006A4C05" w:rsidRDefault="006A4C05" w:rsidP="006A4C05">
      <w:r w:rsidRPr="00083A22">
        <w:rPr>
          <w:i/>
        </w:rPr>
        <w:t>The History Teacher</w:t>
      </w:r>
      <w:r w:rsidR="00AF5EE0">
        <w:t xml:space="preserve"> </w:t>
      </w:r>
    </w:p>
    <w:p w:rsidR="006A4C05" w:rsidRPr="00AF5EE0" w:rsidRDefault="00AF5EE0" w:rsidP="006A4C05">
      <w:pPr>
        <w:rPr>
          <w:i/>
        </w:rPr>
      </w:pPr>
      <w:r w:rsidRPr="00AF5EE0">
        <w:rPr>
          <w:i/>
        </w:rPr>
        <w:t>Curator</w:t>
      </w:r>
    </w:p>
    <w:p w:rsidR="006A4C05" w:rsidRDefault="006A4C05" w:rsidP="006A4C05">
      <w:r w:rsidRPr="00083A22">
        <w:rPr>
          <w:i/>
        </w:rPr>
        <w:t>Magazine of History</w:t>
      </w:r>
    </w:p>
    <w:p w:rsidR="00122C4B" w:rsidRDefault="00AF5EE0" w:rsidP="006A4C05">
      <w:pPr>
        <w:rPr>
          <w:i/>
        </w:rPr>
      </w:pPr>
      <w:r w:rsidRPr="00AF5EE0">
        <w:rPr>
          <w:i/>
        </w:rPr>
        <w:t>Film &amp; History</w:t>
      </w:r>
    </w:p>
    <w:p w:rsidR="00AF5EE0" w:rsidRPr="00AF5EE0" w:rsidRDefault="00122C4B" w:rsidP="006A4C05">
      <w:pPr>
        <w:rPr>
          <w:i/>
        </w:rPr>
      </w:pPr>
      <w:r>
        <w:rPr>
          <w:i/>
        </w:rPr>
        <w:t>Teaching History</w:t>
      </w:r>
      <w:r w:rsidR="00AF5EE0">
        <w:rPr>
          <w:i/>
        </w:rPr>
        <w:br/>
        <w:t>Journal of Museum Education</w:t>
      </w:r>
    </w:p>
    <w:p w:rsidR="006A4C05" w:rsidRDefault="006A4C05" w:rsidP="006A4C05">
      <w:pPr>
        <w:rPr>
          <w:i/>
          <w:iCs/>
        </w:rPr>
      </w:pPr>
    </w:p>
    <w:p w:rsidR="00F11A7A" w:rsidRDefault="00F11A7A" w:rsidP="006A4C05">
      <w:pPr>
        <w:rPr>
          <w:b/>
          <w:sz w:val="22"/>
          <w:szCs w:val="22"/>
        </w:rPr>
      </w:pPr>
    </w:p>
    <w:p w:rsidR="00AF5EE0" w:rsidRDefault="00AF5EE0" w:rsidP="006A4C05">
      <w:pPr>
        <w:rPr>
          <w:b/>
          <w:sz w:val="22"/>
          <w:szCs w:val="22"/>
        </w:rPr>
      </w:pPr>
      <w:r w:rsidRPr="00F11A7A">
        <w:rPr>
          <w:b/>
          <w:sz w:val="22"/>
          <w:szCs w:val="22"/>
        </w:rPr>
        <w:t>Websites</w:t>
      </w:r>
      <w:r w:rsidR="00C145DD" w:rsidRPr="00F11A7A">
        <w:rPr>
          <w:b/>
          <w:sz w:val="22"/>
          <w:szCs w:val="22"/>
        </w:rPr>
        <w:t xml:space="preserve"> – Film and Museums</w:t>
      </w:r>
    </w:p>
    <w:p w:rsidR="00E803DA" w:rsidRPr="00F11A7A" w:rsidRDefault="00E803DA" w:rsidP="006A4C05">
      <w:pPr>
        <w:rPr>
          <w:b/>
          <w:sz w:val="22"/>
          <w:szCs w:val="22"/>
        </w:rPr>
      </w:pPr>
    </w:p>
    <w:p w:rsidR="009F5DC8" w:rsidRPr="00F11A7A" w:rsidRDefault="009F5DC8" w:rsidP="009F5DC8">
      <w:pPr>
        <w:rPr>
          <w:sz w:val="22"/>
          <w:szCs w:val="22"/>
          <w:u w:val="single"/>
        </w:rPr>
      </w:pPr>
      <w:r w:rsidRPr="00F11A7A">
        <w:rPr>
          <w:sz w:val="22"/>
          <w:szCs w:val="22"/>
          <w:u w:val="single"/>
        </w:rPr>
        <w:t>Movie database</w:t>
      </w:r>
    </w:p>
    <w:p w:rsidR="009F5DC8" w:rsidRPr="00F11A7A" w:rsidRDefault="009F5DC8" w:rsidP="009F5DC8">
      <w:pPr>
        <w:rPr>
          <w:sz w:val="22"/>
          <w:szCs w:val="22"/>
        </w:rPr>
      </w:pPr>
      <w:r w:rsidRPr="00F11A7A">
        <w:rPr>
          <w:sz w:val="22"/>
          <w:szCs w:val="22"/>
        </w:rPr>
        <w:t>www.imdb.com</w:t>
      </w:r>
    </w:p>
    <w:p w:rsidR="007B6D49" w:rsidRPr="00F11A7A" w:rsidRDefault="007B6D49" w:rsidP="006A4C05">
      <w:pPr>
        <w:rPr>
          <w:sz w:val="22"/>
          <w:szCs w:val="22"/>
        </w:rPr>
      </w:pPr>
    </w:p>
    <w:p w:rsidR="00C145DD" w:rsidRPr="00F11A7A" w:rsidRDefault="00C145DD" w:rsidP="00C145DD">
      <w:pPr>
        <w:rPr>
          <w:sz w:val="22"/>
          <w:szCs w:val="22"/>
          <w:u w:val="single"/>
        </w:rPr>
      </w:pPr>
      <w:r w:rsidRPr="00F11A7A">
        <w:rPr>
          <w:sz w:val="22"/>
          <w:szCs w:val="22"/>
          <w:u w:val="single"/>
        </w:rPr>
        <w:t>American Film Institute. Database of information about films and the movie industry.</w:t>
      </w:r>
    </w:p>
    <w:p w:rsidR="00C145DD" w:rsidRPr="00F11A7A" w:rsidRDefault="00C145DD" w:rsidP="00C145DD">
      <w:pPr>
        <w:rPr>
          <w:sz w:val="22"/>
          <w:szCs w:val="22"/>
        </w:rPr>
      </w:pPr>
      <w:r w:rsidRPr="00F11A7A">
        <w:rPr>
          <w:sz w:val="22"/>
          <w:szCs w:val="22"/>
        </w:rPr>
        <w:t>http://www.afi.com.</w:t>
      </w:r>
    </w:p>
    <w:p w:rsidR="00C145DD" w:rsidRPr="00F11A7A" w:rsidRDefault="00C145DD" w:rsidP="00C145DD">
      <w:pPr>
        <w:rPr>
          <w:sz w:val="22"/>
          <w:szCs w:val="22"/>
        </w:rPr>
      </w:pPr>
    </w:p>
    <w:p w:rsidR="00C145DD" w:rsidRPr="00F11A7A" w:rsidRDefault="00C145DD" w:rsidP="00C145DD">
      <w:pPr>
        <w:rPr>
          <w:sz w:val="22"/>
          <w:szCs w:val="22"/>
          <w:u w:val="single"/>
        </w:rPr>
      </w:pPr>
      <w:r w:rsidRPr="00F11A7A">
        <w:rPr>
          <w:sz w:val="22"/>
          <w:szCs w:val="22"/>
          <w:u w:val="single"/>
        </w:rPr>
        <w:t>American Association of Museums</w:t>
      </w:r>
    </w:p>
    <w:p w:rsidR="00C145DD" w:rsidRPr="00F11A7A" w:rsidRDefault="00C145DD" w:rsidP="00C145DD">
      <w:pPr>
        <w:rPr>
          <w:sz w:val="22"/>
          <w:szCs w:val="22"/>
        </w:rPr>
      </w:pPr>
      <w:r w:rsidRPr="00F11A7A">
        <w:rPr>
          <w:sz w:val="22"/>
          <w:szCs w:val="22"/>
        </w:rPr>
        <w:t>http://www.aam-us.org/</w:t>
      </w:r>
    </w:p>
    <w:p w:rsidR="00C145DD" w:rsidRPr="00F11A7A" w:rsidRDefault="00C145DD" w:rsidP="006A4C05">
      <w:pPr>
        <w:rPr>
          <w:sz w:val="22"/>
          <w:szCs w:val="22"/>
        </w:rPr>
      </w:pPr>
    </w:p>
    <w:p w:rsidR="00C145DD" w:rsidRPr="00F11A7A" w:rsidRDefault="00C145DD" w:rsidP="006A4C05">
      <w:pPr>
        <w:rPr>
          <w:sz w:val="22"/>
          <w:szCs w:val="22"/>
          <w:u w:val="single"/>
        </w:rPr>
      </w:pPr>
      <w:r w:rsidRPr="00F11A7A">
        <w:rPr>
          <w:sz w:val="22"/>
          <w:szCs w:val="22"/>
          <w:u w:val="single"/>
        </w:rPr>
        <w:t>Historical Marker Database</w:t>
      </w:r>
    </w:p>
    <w:p w:rsidR="00C145DD" w:rsidRPr="00F11A7A" w:rsidRDefault="00C145DD" w:rsidP="006A4C05">
      <w:pPr>
        <w:rPr>
          <w:sz w:val="22"/>
          <w:szCs w:val="22"/>
        </w:rPr>
      </w:pPr>
      <w:r w:rsidRPr="00F11A7A">
        <w:rPr>
          <w:sz w:val="22"/>
          <w:szCs w:val="22"/>
        </w:rPr>
        <w:t>http://www.hmdb.org/</w:t>
      </w:r>
    </w:p>
    <w:p w:rsidR="00C145DD" w:rsidRDefault="00C145DD" w:rsidP="007B6D49">
      <w:pPr>
        <w:rPr>
          <w:sz w:val="22"/>
          <w:szCs w:val="22"/>
          <w:u w:val="single"/>
        </w:rPr>
      </w:pPr>
    </w:p>
    <w:p w:rsidR="00F11A7A" w:rsidRPr="00F11A7A" w:rsidRDefault="00F11A7A" w:rsidP="007B6D49">
      <w:pPr>
        <w:rPr>
          <w:sz w:val="22"/>
          <w:szCs w:val="22"/>
          <w:u w:val="single"/>
        </w:rPr>
      </w:pPr>
    </w:p>
    <w:p w:rsidR="00C145DD" w:rsidRPr="00F11A7A" w:rsidRDefault="00C145DD" w:rsidP="00C145DD">
      <w:pPr>
        <w:rPr>
          <w:b/>
          <w:sz w:val="22"/>
          <w:szCs w:val="22"/>
        </w:rPr>
      </w:pPr>
      <w:r w:rsidRPr="00F11A7A">
        <w:rPr>
          <w:b/>
          <w:sz w:val="22"/>
          <w:szCs w:val="22"/>
        </w:rPr>
        <w:t>Websites – World War II</w:t>
      </w:r>
    </w:p>
    <w:p w:rsidR="007B6D49" w:rsidRPr="00F11A7A" w:rsidRDefault="007B6D49" w:rsidP="007B6D49">
      <w:pPr>
        <w:rPr>
          <w:sz w:val="22"/>
          <w:szCs w:val="22"/>
          <w:u w:val="single"/>
        </w:rPr>
      </w:pPr>
      <w:r w:rsidRPr="00F11A7A">
        <w:rPr>
          <w:sz w:val="22"/>
          <w:szCs w:val="22"/>
          <w:u w:val="single"/>
        </w:rPr>
        <w:t>Imperial War Museum (United Kingdom)</w:t>
      </w:r>
    </w:p>
    <w:p w:rsidR="007B6D49" w:rsidRPr="00F11A7A" w:rsidRDefault="00553AD5" w:rsidP="007B6D49">
      <w:pPr>
        <w:rPr>
          <w:sz w:val="22"/>
          <w:szCs w:val="22"/>
        </w:rPr>
      </w:pPr>
      <w:hyperlink r:id="rId16" w:history="1">
        <w:r w:rsidR="007B6D49" w:rsidRPr="00F11A7A">
          <w:rPr>
            <w:rStyle w:val="Hyperlink"/>
            <w:color w:val="auto"/>
            <w:sz w:val="22"/>
            <w:szCs w:val="22"/>
            <w:u w:val="none"/>
          </w:rPr>
          <w:t>http://www.iwm.org.uk/</w:t>
        </w:r>
      </w:hyperlink>
      <w:r w:rsidR="007B6D49" w:rsidRPr="00F11A7A">
        <w:rPr>
          <w:sz w:val="22"/>
          <w:szCs w:val="22"/>
        </w:rPr>
        <w:t xml:space="preserve"> </w:t>
      </w:r>
    </w:p>
    <w:p w:rsidR="007B6D49" w:rsidRPr="00F11A7A" w:rsidRDefault="007B6D49" w:rsidP="007B6D49">
      <w:pPr>
        <w:rPr>
          <w:sz w:val="22"/>
          <w:szCs w:val="22"/>
        </w:rPr>
      </w:pPr>
    </w:p>
    <w:p w:rsidR="007B6D49" w:rsidRPr="00F11A7A" w:rsidRDefault="007B6D49" w:rsidP="007B6D49">
      <w:pPr>
        <w:rPr>
          <w:sz w:val="22"/>
          <w:szCs w:val="22"/>
          <w:u w:val="single"/>
        </w:rPr>
      </w:pPr>
      <w:r w:rsidRPr="00F11A7A">
        <w:rPr>
          <w:sz w:val="22"/>
          <w:szCs w:val="22"/>
          <w:u w:val="single"/>
        </w:rPr>
        <w:t>Normandy (Dday)</w:t>
      </w:r>
    </w:p>
    <w:p w:rsidR="007B6D49" w:rsidRPr="00F11A7A" w:rsidRDefault="00553AD5" w:rsidP="007B6D49">
      <w:pPr>
        <w:rPr>
          <w:sz w:val="22"/>
          <w:szCs w:val="22"/>
        </w:rPr>
      </w:pPr>
      <w:hyperlink r:id="rId17" w:history="1">
        <w:r w:rsidR="007B6D49" w:rsidRPr="00F11A7A">
          <w:rPr>
            <w:rStyle w:val="Hyperlink"/>
            <w:color w:val="auto"/>
            <w:sz w:val="22"/>
            <w:szCs w:val="22"/>
            <w:u w:val="none"/>
          </w:rPr>
          <w:t>http://www.normandie-tourisme.fr/normandy-tourism-109-2.html</w:t>
        </w:r>
      </w:hyperlink>
    </w:p>
    <w:p w:rsidR="007B6D49" w:rsidRPr="00F11A7A" w:rsidRDefault="00553AD5" w:rsidP="007B6D49">
      <w:pPr>
        <w:rPr>
          <w:sz w:val="22"/>
          <w:szCs w:val="22"/>
        </w:rPr>
      </w:pPr>
      <w:hyperlink r:id="rId18" w:history="1">
        <w:r w:rsidR="007B6D49" w:rsidRPr="00F11A7A">
          <w:rPr>
            <w:rStyle w:val="Hyperlink"/>
            <w:color w:val="auto"/>
            <w:sz w:val="22"/>
            <w:szCs w:val="22"/>
            <w:u w:val="none"/>
          </w:rPr>
          <w:t>http://www.normandiememoire.com/NM60Anglais/nmeh/accueil.php</w:t>
        </w:r>
      </w:hyperlink>
    </w:p>
    <w:p w:rsidR="007B6D49" w:rsidRPr="00F11A7A" w:rsidRDefault="007B6D49" w:rsidP="007B6D49">
      <w:pPr>
        <w:rPr>
          <w:sz w:val="22"/>
          <w:szCs w:val="22"/>
        </w:rPr>
      </w:pPr>
    </w:p>
    <w:p w:rsidR="0032008F" w:rsidRPr="00F11A7A" w:rsidRDefault="0032008F" w:rsidP="007B6D49">
      <w:pPr>
        <w:rPr>
          <w:sz w:val="22"/>
          <w:szCs w:val="22"/>
          <w:u w:val="single"/>
        </w:rPr>
      </w:pPr>
      <w:r w:rsidRPr="00F11A7A">
        <w:rPr>
          <w:sz w:val="22"/>
          <w:szCs w:val="22"/>
          <w:u w:val="single"/>
        </w:rPr>
        <w:t>Museum of Jewish Art and History (France)</w:t>
      </w:r>
    </w:p>
    <w:p w:rsidR="0032008F" w:rsidRPr="00F11A7A" w:rsidRDefault="0032008F" w:rsidP="007B6D49">
      <w:pPr>
        <w:rPr>
          <w:sz w:val="22"/>
          <w:szCs w:val="22"/>
        </w:rPr>
      </w:pPr>
      <w:r w:rsidRPr="00F11A7A">
        <w:rPr>
          <w:sz w:val="22"/>
          <w:szCs w:val="22"/>
        </w:rPr>
        <w:t>http://www.mahj.org/</w:t>
      </w:r>
    </w:p>
    <w:p w:rsidR="0032008F" w:rsidRPr="00F11A7A" w:rsidRDefault="0032008F" w:rsidP="00AF5EE0">
      <w:pPr>
        <w:rPr>
          <w:bCs/>
          <w:sz w:val="22"/>
          <w:szCs w:val="22"/>
          <w:u w:val="single"/>
        </w:rPr>
      </w:pPr>
    </w:p>
    <w:p w:rsidR="0032008F" w:rsidRPr="00F11A7A" w:rsidRDefault="0032008F" w:rsidP="00AF5EE0">
      <w:pPr>
        <w:rPr>
          <w:bCs/>
          <w:sz w:val="22"/>
          <w:szCs w:val="22"/>
          <w:u w:val="single"/>
        </w:rPr>
      </w:pPr>
      <w:r w:rsidRPr="00F11A7A">
        <w:rPr>
          <w:bCs/>
          <w:sz w:val="22"/>
          <w:szCs w:val="22"/>
          <w:u w:val="single"/>
        </w:rPr>
        <w:t>Museum  (France)</w:t>
      </w:r>
    </w:p>
    <w:p w:rsidR="0032008F" w:rsidRPr="00F11A7A" w:rsidRDefault="0032008F" w:rsidP="00AF5EE0">
      <w:pPr>
        <w:rPr>
          <w:bCs/>
          <w:sz w:val="22"/>
          <w:szCs w:val="22"/>
        </w:rPr>
      </w:pPr>
      <w:r w:rsidRPr="00F11A7A">
        <w:rPr>
          <w:bCs/>
          <w:sz w:val="22"/>
          <w:szCs w:val="22"/>
        </w:rPr>
        <w:t>http://www.invalides.org/</w:t>
      </w:r>
    </w:p>
    <w:p w:rsidR="0032008F" w:rsidRPr="00F11A7A" w:rsidRDefault="0032008F" w:rsidP="00AF5EE0">
      <w:pPr>
        <w:rPr>
          <w:bCs/>
          <w:sz w:val="22"/>
          <w:szCs w:val="22"/>
          <w:u w:val="single"/>
        </w:rPr>
      </w:pPr>
    </w:p>
    <w:p w:rsidR="007B6D49" w:rsidRPr="00F11A7A" w:rsidRDefault="007B6D49" w:rsidP="00AF5EE0">
      <w:pPr>
        <w:rPr>
          <w:sz w:val="22"/>
          <w:szCs w:val="22"/>
          <w:u w:val="single"/>
        </w:rPr>
      </w:pPr>
      <w:r w:rsidRPr="00F11A7A">
        <w:rPr>
          <w:bCs/>
          <w:sz w:val="22"/>
          <w:szCs w:val="22"/>
          <w:u w:val="single"/>
        </w:rPr>
        <w:lastRenderedPageBreak/>
        <w:t>KL-Natzweiler concentration camp</w:t>
      </w:r>
      <w:r w:rsidR="00AF5EE0" w:rsidRPr="00F11A7A">
        <w:rPr>
          <w:bCs/>
          <w:sz w:val="22"/>
          <w:szCs w:val="22"/>
          <w:u w:val="single"/>
        </w:rPr>
        <w:t xml:space="preserve"> </w:t>
      </w:r>
      <w:r w:rsidR="00AF5EE0" w:rsidRPr="00F11A7A">
        <w:rPr>
          <w:kern w:val="36"/>
          <w:sz w:val="22"/>
          <w:szCs w:val="22"/>
          <w:u w:val="single"/>
        </w:rPr>
        <w:t xml:space="preserve">and </w:t>
      </w:r>
      <w:r w:rsidRPr="00F11A7A">
        <w:rPr>
          <w:kern w:val="36"/>
          <w:sz w:val="22"/>
          <w:szCs w:val="22"/>
          <w:u w:val="single"/>
        </w:rPr>
        <w:t>museum</w:t>
      </w:r>
      <w:r w:rsidR="00AF5EE0" w:rsidRPr="00F11A7A">
        <w:rPr>
          <w:kern w:val="36"/>
          <w:sz w:val="22"/>
          <w:szCs w:val="22"/>
          <w:u w:val="single"/>
        </w:rPr>
        <w:t xml:space="preserve"> (France)</w:t>
      </w:r>
    </w:p>
    <w:p w:rsidR="007B6D49" w:rsidRPr="00F11A7A" w:rsidRDefault="00553AD5" w:rsidP="007B6D49">
      <w:pPr>
        <w:rPr>
          <w:sz w:val="22"/>
          <w:szCs w:val="22"/>
        </w:rPr>
      </w:pPr>
      <w:hyperlink r:id="rId19" w:history="1">
        <w:r w:rsidR="007B6D49" w:rsidRPr="00F11A7A">
          <w:rPr>
            <w:rStyle w:val="Hyperlink"/>
            <w:color w:val="auto"/>
            <w:sz w:val="22"/>
            <w:szCs w:val="22"/>
            <w:u w:val="none"/>
          </w:rPr>
          <w:t>http://www.struthof.fr/index.php?id=1&amp;L=1</w:t>
        </w:r>
      </w:hyperlink>
    </w:p>
    <w:p w:rsidR="007B6D49" w:rsidRPr="00F11A7A" w:rsidRDefault="007B6D49" w:rsidP="007B6D49">
      <w:pPr>
        <w:rPr>
          <w:sz w:val="22"/>
          <w:szCs w:val="22"/>
        </w:rPr>
      </w:pPr>
    </w:p>
    <w:p w:rsidR="007B6D49" w:rsidRPr="00F11A7A" w:rsidRDefault="007B6D49" w:rsidP="007B6D49">
      <w:pPr>
        <w:rPr>
          <w:sz w:val="22"/>
          <w:szCs w:val="22"/>
          <w:u w:val="single"/>
        </w:rPr>
      </w:pPr>
      <w:r w:rsidRPr="00F11A7A">
        <w:rPr>
          <w:sz w:val="22"/>
          <w:szCs w:val="22"/>
          <w:u w:val="single"/>
        </w:rPr>
        <w:t>Anne Frank House</w:t>
      </w:r>
      <w:r w:rsidR="00AF5EE0" w:rsidRPr="00F11A7A">
        <w:rPr>
          <w:sz w:val="22"/>
          <w:szCs w:val="22"/>
          <w:u w:val="single"/>
        </w:rPr>
        <w:t xml:space="preserve"> (</w:t>
      </w:r>
      <w:r w:rsidRPr="00F11A7A">
        <w:rPr>
          <w:sz w:val="22"/>
          <w:szCs w:val="22"/>
          <w:u w:val="single"/>
        </w:rPr>
        <w:t>Amsterdam</w:t>
      </w:r>
      <w:r w:rsidR="00AF5EE0" w:rsidRPr="00F11A7A">
        <w:rPr>
          <w:sz w:val="22"/>
          <w:szCs w:val="22"/>
          <w:u w:val="single"/>
        </w:rPr>
        <w:t>)</w:t>
      </w:r>
    </w:p>
    <w:p w:rsidR="007B6D49" w:rsidRPr="00F11A7A" w:rsidRDefault="00553AD5" w:rsidP="007B6D49">
      <w:pPr>
        <w:rPr>
          <w:sz w:val="22"/>
          <w:szCs w:val="22"/>
        </w:rPr>
      </w:pPr>
      <w:hyperlink r:id="rId20" w:history="1">
        <w:r w:rsidR="009F5DC8" w:rsidRPr="00F11A7A">
          <w:rPr>
            <w:rStyle w:val="Hyperlink"/>
            <w:color w:val="auto"/>
            <w:sz w:val="22"/>
            <w:szCs w:val="22"/>
            <w:u w:val="none"/>
          </w:rPr>
          <w:t>www.annefrank.org</w:t>
        </w:r>
      </w:hyperlink>
    </w:p>
    <w:p w:rsidR="009F5DC8" w:rsidRPr="00F11A7A" w:rsidRDefault="009F5DC8" w:rsidP="007B6D49">
      <w:pPr>
        <w:rPr>
          <w:sz w:val="22"/>
          <w:szCs w:val="22"/>
        </w:rPr>
      </w:pPr>
    </w:p>
    <w:p w:rsidR="007B6D49" w:rsidRPr="00F11A7A" w:rsidRDefault="007B6D49" w:rsidP="007B6D49">
      <w:pPr>
        <w:rPr>
          <w:sz w:val="22"/>
          <w:szCs w:val="22"/>
          <w:u w:val="single"/>
        </w:rPr>
      </w:pPr>
      <w:r w:rsidRPr="00F11A7A">
        <w:rPr>
          <w:sz w:val="22"/>
          <w:szCs w:val="22"/>
          <w:u w:val="single"/>
        </w:rPr>
        <w:t>The Jewish Museum of Deportation and Resistance (JMDR), Mechelen, Belgium</w:t>
      </w:r>
    </w:p>
    <w:p w:rsidR="007B6D49" w:rsidRPr="00F11A7A" w:rsidRDefault="009F5DC8" w:rsidP="007B6D49">
      <w:pPr>
        <w:rPr>
          <w:sz w:val="22"/>
          <w:szCs w:val="22"/>
        </w:rPr>
      </w:pPr>
      <w:r w:rsidRPr="00F11A7A">
        <w:rPr>
          <w:sz w:val="22"/>
          <w:szCs w:val="22"/>
        </w:rPr>
        <w:t>http://www.cicb.be/en/home_en.htm</w:t>
      </w:r>
    </w:p>
    <w:p w:rsidR="00AF5EE0" w:rsidRDefault="00AF5EE0" w:rsidP="007B6D49">
      <w:pPr>
        <w:rPr>
          <w:sz w:val="22"/>
          <w:szCs w:val="22"/>
        </w:rPr>
      </w:pPr>
    </w:p>
    <w:p w:rsidR="00E02751" w:rsidRPr="00F11A7A" w:rsidRDefault="00E02751" w:rsidP="007B6D49">
      <w:pPr>
        <w:rPr>
          <w:sz w:val="22"/>
          <w:szCs w:val="22"/>
        </w:rPr>
      </w:pPr>
    </w:p>
    <w:p w:rsidR="007B6D49" w:rsidRPr="00F11A7A" w:rsidRDefault="007B6D49" w:rsidP="007B6D49">
      <w:pPr>
        <w:rPr>
          <w:sz w:val="22"/>
          <w:szCs w:val="22"/>
          <w:u w:val="single"/>
        </w:rPr>
      </w:pPr>
      <w:r w:rsidRPr="00F11A7A">
        <w:rPr>
          <w:sz w:val="22"/>
          <w:szCs w:val="22"/>
          <w:u w:val="single"/>
        </w:rPr>
        <w:t>Battle of the Bulge - Bastogne</w:t>
      </w:r>
    </w:p>
    <w:p w:rsidR="007B6D49" w:rsidRPr="00F11A7A" w:rsidRDefault="00553AD5" w:rsidP="007B6D49">
      <w:pPr>
        <w:rPr>
          <w:sz w:val="22"/>
          <w:szCs w:val="22"/>
        </w:rPr>
      </w:pPr>
      <w:hyperlink r:id="rId21" w:history="1">
        <w:r w:rsidR="007B6D49" w:rsidRPr="00F11A7A">
          <w:rPr>
            <w:rStyle w:val="Hyperlink"/>
            <w:color w:val="auto"/>
            <w:sz w:val="22"/>
            <w:szCs w:val="22"/>
            <w:u w:val="none"/>
          </w:rPr>
          <w:t>http://www.criba.be/</w:t>
        </w:r>
      </w:hyperlink>
    </w:p>
    <w:p w:rsidR="007B6D49" w:rsidRPr="00F11A7A" w:rsidRDefault="00553AD5" w:rsidP="007B6D49">
      <w:pPr>
        <w:rPr>
          <w:sz w:val="22"/>
          <w:szCs w:val="22"/>
        </w:rPr>
      </w:pPr>
      <w:hyperlink r:id="rId22" w:history="1">
        <w:r w:rsidR="007B6D49" w:rsidRPr="00F11A7A">
          <w:rPr>
            <w:rStyle w:val="Hyperlink"/>
            <w:color w:val="auto"/>
            <w:sz w:val="22"/>
            <w:szCs w:val="22"/>
            <w:u w:val="none"/>
          </w:rPr>
          <w:t>http://www.bastognehistoricalcenter.be/index2.php?sm=bastogne_en-1</w:t>
        </w:r>
      </w:hyperlink>
    </w:p>
    <w:p w:rsidR="007B6D49" w:rsidRPr="00F11A7A" w:rsidRDefault="007B6D49" w:rsidP="006A4C05">
      <w:pPr>
        <w:rPr>
          <w:sz w:val="22"/>
          <w:szCs w:val="22"/>
          <w:u w:val="single"/>
        </w:rPr>
      </w:pPr>
    </w:p>
    <w:p w:rsidR="00AF5EE0" w:rsidRPr="00F11A7A" w:rsidRDefault="00AF5EE0" w:rsidP="00AF5EE0">
      <w:pPr>
        <w:rPr>
          <w:sz w:val="22"/>
          <w:szCs w:val="22"/>
          <w:u w:val="single"/>
        </w:rPr>
      </w:pPr>
      <w:r w:rsidRPr="00F11A7A">
        <w:rPr>
          <w:sz w:val="22"/>
          <w:szCs w:val="22"/>
          <w:u w:val="single"/>
        </w:rPr>
        <w:t>U.S. Holocaust Memorial Museum</w:t>
      </w:r>
    </w:p>
    <w:p w:rsidR="00AF5EE0" w:rsidRPr="00F11A7A" w:rsidRDefault="00553AD5" w:rsidP="00AF5EE0">
      <w:pPr>
        <w:rPr>
          <w:sz w:val="22"/>
          <w:szCs w:val="22"/>
        </w:rPr>
      </w:pPr>
      <w:hyperlink r:id="rId23" w:history="1">
        <w:r w:rsidR="00AF5EE0" w:rsidRPr="00F11A7A">
          <w:rPr>
            <w:rStyle w:val="Hyperlink"/>
            <w:color w:val="auto"/>
            <w:sz w:val="22"/>
            <w:szCs w:val="22"/>
            <w:u w:val="none"/>
          </w:rPr>
          <w:t>www.ushmm.org</w:t>
        </w:r>
      </w:hyperlink>
    </w:p>
    <w:p w:rsidR="007B6D49" w:rsidRPr="00F11A7A" w:rsidRDefault="007B6D49" w:rsidP="006A4C05">
      <w:pPr>
        <w:rPr>
          <w:sz w:val="22"/>
          <w:szCs w:val="22"/>
          <w:u w:val="single"/>
        </w:rPr>
      </w:pPr>
    </w:p>
    <w:p w:rsidR="00C145DD" w:rsidRPr="00F11A7A" w:rsidRDefault="00C145DD" w:rsidP="006A4C05">
      <w:pPr>
        <w:rPr>
          <w:sz w:val="22"/>
          <w:szCs w:val="22"/>
          <w:u w:val="single"/>
        </w:rPr>
      </w:pPr>
      <w:r w:rsidRPr="00F11A7A">
        <w:rPr>
          <w:sz w:val="22"/>
          <w:szCs w:val="22"/>
          <w:u w:val="single"/>
        </w:rPr>
        <w:t>Holocaust Denial on Trial</w:t>
      </w:r>
    </w:p>
    <w:p w:rsidR="00C145DD" w:rsidRPr="00F11A7A" w:rsidRDefault="00C145DD" w:rsidP="006A4C05">
      <w:pPr>
        <w:rPr>
          <w:sz w:val="22"/>
          <w:szCs w:val="22"/>
        </w:rPr>
      </w:pPr>
      <w:r w:rsidRPr="00F11A7A">
        <w:rPr>
          <w:sz w:val="22"/>
          <w:szCs w:val="22"/>
        </w:rPr>
        <w:t>http://www.hdot.org/</w:t>
      </w:r>
    </w:p>
    <w:p w:rsidR="006A4C05" w:rsidRPr="00F11A7A" w:rsidRDefault="006A4C05" w:rsidP="006A4C05">
      <w:pPr>
        <w:rPr>
          <w:sz w:val="22"/>
          <w:szCs w:val="22"/>
        </w:rPr>
      </w:pPr>
    </w:p>
    <w:p w:rsidR="00A4540B" w:rsidRPr="00F11A7A" w:rsidRDefault="00A4540B" w:rsidP="006A4C05">
      <w:pPr>
        <w:rPr>
          <w:sz w:val="22"/>
          <w:szCs w:val="22"/>
          <w:u w:val="single"/>
        </w:rPr>
      </w:pPr>
      <w:r w:rsidRPr="00F11A7A">
        <w:rPr>
          <w:sz w:val="22"/>
          <w:szCs w:val="22"/>
          <w:u w:val="single"/>
        </w:rPr>
        <w:t>United States WWII Memorial (Washington D.C.)</w:t>
      </w:r>
    </w:p>
    <w:p w:rsidR="00C145DD" w:rsidRPr="00F11A7A" w:rsidRDefault="00A4540B" w:rsidP="006A4C05">
      <w:pPr>
        <w:rPr>
          <w:sz w:val="22"/>
          <w:szCs w:val="22"/>
        </w:rPr>
      </w:pPr>
      <w:r w:rsidRPr="00F11A7A">
        <w:rPr>
          <w:sz w:val="22"/>
          <w:szCs w:val="22"/>
        </w:rPr>
        <w:t>http://www.wwiimemorial.com/</w:t>
      </w:r>
    </w:p>
    <w:p w:rsidR="00C145DD" w:rsidRPr="00C145DD" w:rsidRDefault="00C145DD" w:rsidP="006A4C05"/>
    <w:p w:rsidR="006A4C05" w:rsidRDefault="006A4C05" w:rsidP="006A4C05">
      <w:pPr>
        <w:ind w:right="-540"/>
      </w:pPr>
    </w:p>
    <w:p w:rsidR="00FA1632" w:rsidRDefault="00FA1632">
      <w:pPr>
        <w:rPr>
          <w:b/>
        </w:rPr>
      </w:pPr>
      <w:r>
        <w:rPr>
          <w:b/>
        </w:rPr>
        <w:br w:type="page"/>
      </w:r>
    </w:p>
    <w:p w:rsidR="00FD3FB1" w:rsidRDefault="007B6D49" w:rsidP="00FD3FB1">
      <w:pPr>
        <w:jc w:val="center"/>
        <w:rPr>
          <w:b/>
        </w:rPr>
      </w:pPr>
      <w:r>
        <w:rPr>
          <w:b/>
        </w:rPr>
        <w:lastRenderedPageBreak/>
        <w:t>References</w:t>
      </w:r>
    </w:p>
    <w:p w:rsidR="007B6D49" w:rsidRDefault="007B6D49" w:rsidP="00FD3FB1">
      <w:pPr>
        <w:jc w:val="center"/>
        <w:rPr>
          <w:b/>
        </w:rPr>
      </w:pPr>
    </w:p>
    <w:p w:rsidR="00673F07" w:rsidRDefault="00673F07" w:rsidP="00673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6"/>
        </w:rPr>
      </w:pPr>
      <w:r w:rsidRPr="00C96974">
        <w:rPr>
          <w:szCs w:val="16"/>
        </w:rPr>
        <w:t xml:space="preserve">Anderson, D., &amp; Zhang, Z. (2003). </w:t>
      </w:r>
      <w:r>
        <w:rPr>
          <w:szCs w:val="16"/>
        </w:rPr>
        <w:t>“</w:t>
      </w:r>
      <w:r w:rsidRPr="00C96974">
        <w:rPr>
          <w:szCs w:val="16"/>
        </w:rPr>
        <w:t xml:space="preserve">Teacher perceptions of ﬁeld-trip planning and </w:t>
      </w:r>
    </w:p>
    <w:p w:rsidR="00673F07" w:rsidRPr="00C96974" w:rsidRDefault="00673F07" w:rsidP="00673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szCs w:val="16"/>
        </w:rPr>
        <w:tab/>
      </w:r>
      <w:r w:rsidRPr="00C96974">
        <w:rPr>
          <w:szCs w:val="16"/>
        </w:rPr>
        <w:t>implementation</w:t>
      </w:r>
      <w:r>
        <w:rPr>
          <w:szCs w:val="16"/>
        </w:rPr>
        <w:t>,”</w:t>
      </w:r>
      <w:r w:rsidRPr="00C96974">
        <w:rPr>
          <w:szCs w:val="16"/>
        </w:rPr>
        <w:t xml:space="preserve"> </w:t>
      </w:r>
      <w:r w:rsidRPr="00414342">
        <w:rPr>
          <w:i/>
          <w:szCs w:val="16"/>
        </w:rPr>
        <w:t>Visitor Studies</w:t>
      </w:r>
      <w:r w:rsidRPr="00414342">
        <w:rPr>
          <w:i/>
        </w:rPr>
        <w:t xml:space="preserve"> </w:t>
      </w:r>
      <w:r w:rsidRPr="00414342">
        <w:rPr>
          <w:i/>
          <w:szCs w:val="16"/>
        </w:rPr>
        <w:t>Today</w:t>
      </w:r>
      <w:r w:rsidRPr="00C96974">
        <w:rPr>
          <w:szCs w:val="16"/>
        </w:rPr>
        <w:t>, 6(3), 6 – 11.</w:t>
      </w:r>
      <w:r w:rsidRPr="00C96974">
        <w:t xml:space="preserve"> </w:t>
      </w:r>
    </w:p>
    <w:p w:rsidR="00673F07" w:rsidRDefault="00673F07" w:rsidP="00673F07"/>
    <w:p w:rsidR="00673F07" w:rsidRDefault="00673F07" w:rsidP="00673F07">
      <w:r w:rsidRPr="002E010D">
        <w:t xml:space="preserve">Ansbacher, T. (1998) John Dewey's "Experience and Education": Lessons for museums. </w:t>
      </w:r>
    </w:p>
    <w:p w:rsidR="00673F07" w:rsidRDefault="00673F07" w:rsidP="00673F07">
      <w:r>
        <w:tab/>
      </w:r>
      <w:r w:rsidRPr="002E010D">
        <w:t xml:space="preserve">Curator, 41 (1). </w:t>
      </w:r>
    </w:p>
    <w:p w:rsidR="00673F07" w:rsidRDefault="00673F07" w:rsidP="00673F07"/>
    <w:p w:rsidR="007B6D49" w:rsidRDefault="007B6D49" w:rsidP="007B6D49">
      <w:r w:rsidRPr="005E628C">
        <w:t>Barton, Keith &amp; Levstik, Linda. (2004).</w:t>
      </w:r>
      <w:r>
        <w:t xml:space="preserve"> </w:t>
      </w:r>
      <w:r w:rsidRPr="005E628C">
        <w:rPr>
          <w:i/>
        </w:rPr>
        <w:t>Teaching History for the Common Good</w:t>
      </w:r>
      <w:r>
        <w:t xml:space="preserve">. New </w:t>
      </w:r>
    </w:p>
    <w:p w:rsidR="007B6D49" w:rsidRDefault="007B6D49" w:rsidP="007B6D49">
      <w:r>
        <w:tab/>
        <w:t xml:space="preserve">Jersey: Lawrence Erlbaum Associates. </w:t>
      </w:r>
    </w:p>
    <w:p w:rsidR="00C36D3A" w:rsidRDefault="00C36D3A" w:rsidP="00FD3FB1">
      <w:pPr>
        <w:jc w:val="both"/>
      </w:pPr>
    </w:p>
    <w:p w:rsidR="00C36D3A" w:rsidRDefault="00C36D3A" w:rsidP="00C36D3A">
      <w:pPr>
        <w:rPr>
          <w:i/>
        </w:rPr>
      </w:pPr>
      <w:r>
        <w:t xml:space="preserve">Bartov, O. (1997). Spielberg’s Oskar: Hollywood tries evil.  In </w:t>
      </w:r>
      <w:r>
        <w:rPr>
          <w:i/>
        </w:rPr>
        <w:t xml:space="preserve">Spielberg’s holocaust: </w:t>
      </w:r>
    </w:p>
    <w:p w:rsidR="00C36D3A" w:rsidRDefault="00C36D3A" w:rsidP="00C36D3A">
      <w:pPr>
        <w:ind w:firstLine="720"/>
      </w:pPr>
      <w:r>
        <w:rPr>
          <w:i/>
        </w:rPr>
        <w:t xml:space="preserve">critical perspectives on </w:t>
      </w:r>
      <w:r>
        <w:t xml:space="preserve">Schindler’s list. Yosefa Loshitzky (Ed.). Bloomington: </w:t>
      </w:r>
    </w:p>
    <w:p w:rsidR="00C36D3A" w:rsidRDefault="00C36D3A" w:rsidP="00C36D3A">
      <w:pPr>
        <w:ind w:firstLine="720"/>
        <w:rPr>
          <w:highlight w:val="yellow"/>
        </w:rPr>
      </w:pPr>
      <w:r>
        <w:t>Indiana UP, 41- 76.</w:t>
      </w:r>
    </w:p>
    <w:p w:rsidR="00C36D3A" w:rsidRDefault="00C36D3A" w:rsidP="00C36D3A"/>
    <w:p w:rsidR="00C00489" w:rsidRDefault="00C00489" w:rsidP="00C36D3A">
      <w:pPr>
        <w:rPr>
          <w:i/>
        </w:rPr>
      </w:pPr>
      <w:r w:rsidRPr="00C00489">
        <w:t>Bergen, Doris. (2009).</w:t>
      </w:r>
      <w:r>
        <w:rPr>
          <w:i/>
        </w:rPr>
        <w:t xml:space="preserve"> War and Genocide: A Concise History of the Holocaust.</w:t>
      </w:r>
    </w:p>
    <w:p w:rsidR="00C00489" w:rsidRDefault="00C00489" w:rsidP="00C36D3A"/>
    <w:p w:rsidR="00673F07" w:rsidRPr="00C96974" w:rsidRDefault="00673F07" w:rsidP="00673F07">
      <w:r>
        <w:t xml:space="preserve">Boyd, W.L. (1999). “Museums as Centers of Controversy,” </w:t>
      </w:r>
      <w:r w:rsidRPr="00414342">
        <w:rPr>
          <w:i/>
        </w:rPr>
        <w:t>Daedalus</w:t>
      </w:r>
      <w:r>
        <w:t xml:space="preserve">, 128(3), 185-228. </w:t>
      </w:r>
    </w:p>
    <w:p w:rsidR="00673F07" w:rsidRPr="0007271D" w:rsidRDefault="00673F07" w:rsidP="00673F07">
      <w:pPr>
        <w:jc w:val="center"/>
        <w:rPr>
          <w:b/>
        </w:rPr>
      </w:pPr>
    </w:p>
    <w:p w:rsidR="00C36D3A" w:rsidRDefault="00C36D3A" w:rsidP="00C36D3A">
      <w:r>
        <w:t xml:space="preserve">Burgoyne, R. (1997). </w:t>
      </w:r>
      <w:r>
        <w:rPr>
          <w:i/>
        </w:rPr>
        <w:t>Film Nation: Hollywood Looks at U.S. History</w:t>
      </w:r>
      <w:r>
        <w:t xml:space="preserve">. Minneapolis: </w:t>
      </w:r>
    </w:p>
    <w:p w:rsidR="00C36D3A" w:rsidRDefault="00C36D3A" w:rsidP="00C36D3A">
      <w:pPr>
        <w:ind w:firstLine="720"/>
      </w:pPr>
      <w:r>
        <w:t>University of Minnesota Press.</w:t>
      </w:r>
    </w:p>
    <w:p w:rsidR="00C36D3A" w:rsidRDefault="00C36D3A" w:rsidP="00C36D3A"/>
    <w:p w:rsidR="00C36D3A" w:rsidRDefault="00C36D3A" w:rsidP="00C36D3A">
      <w:r>
        <w:t xml:space="preserve">Carnes, M. (Ed.) (1995). </w:t>
      </w:r>
      <w:r>
        <w:rPr>
          <w:i/>
        </w:rPr>
        <w:t>Past Imperfect: History according to the movies</w:t>
      </w:r>
      <w:r>
        <w:t xml:space="preserve">. New York: </w:t>
      </w:r>
    </w:p>
    <w:p w:rsidR="00C36D3A" w:rsidRDefault="00C36D3A" w:rsidP="00C36D3A">
      <w:pPr>
        <w:ind w:firstLine="720"/>
      </w:pPr>
      <w:r>
        <w:t>Henry Holt and Co.</w:t>
      </w:r>
    </w:p>
    <w:p w:rsidR="00C36D3A" w:rsidRDefault="00C36D3A" w:rsidP="00C36D3A"/>
    <w:p w:rsidR="00C36D3A" w:rsidRDefault="00C36D3A" w:rsidP="00C36D3A">
      <w:pPr>
        <w:rPr>
          <w:i/>
        </w:rPr>
      </w:pPr>
      <w:r>
        <w:t xml:space="preserve">Carnes, M. ed. (2001). </w:t>
      </w:r>
      <w:r>
        <w:rPr>
          <w:i/>
        </w:rPr>
        <w:t xml:space="preserve">Novel History: Historians and Novelists Confront the American </w:t>
      </w:r>
    </w:p>
    <w:p w:rsidR="00C36D3A" w:rsidRDefault="00C36D3A" w:rsidP="00C36D3A">
      <w:pPr>
        <w:ind w:firstLine="720"/>
      </w:pPr>
      <w:r>
        <w:rPr>
          <w:i/>
        </w:rPr>
        <w:t>Past</w:t>
      </w:r>
      <w:r>
        <w:t>.  New York: Simon and Schuster, selections.</w:t>
      </w:r>
    </w:p>
    <w:p w:rsidR="00C36D3A" w:rsidRDefault="00C36D3A" w:rsidP="00C36D3A"/>
    <w:p w:rsidR="004A24FB" w:rsidRDefault="004A24FB" w:rsidP="004A24FB">
      <w:r w:rsidRPr="009F2E3C">
        <w:t>Carson</w:t>
      </w:r>
      <w:r>
        <w:t>, Cary</w:t>
      </w:r>
      <w:r w:rsidRPr="009F2E3C">
        <w:t xml:space="preserve">, “The End of History Museums: What’s Plan B?” </w:t>
      </w:r>
      <w:r w:rsidRPr="009F2E3C">
        <w:rPr>
          <w:i/>
        </w:rPr>
        <w:t xml:space="preserve">The Public Historian </w:t>
      </w:r>
      <w:r w:rsidRPr="009F2E3C">
        <w:t xml:space="preserve"> </w:t>
      </w:r>
    </w:p>
    <w:p w:rsidR="004A24FB" w:rsidRPr="009F2E3C" w:rsidRDefault="004A24FB" w:rsidP="004A24FB">
      <w:r>
        <w:tab/>
      </w:r>
      <w:r w:rsidRPr="009F2E3C">
        <w:t xml:space="preserve">30.4 (November, 2008), 9-27. </w:t>
      </w:r>
    </w:p>
    <w:p w:rsidR="004A24FB" w:rsidRDefault="004A24FB" w:rsidP="00C36D3A"/>
    <w:p w:rsidR="00673F07" w:rsidRDefault="00673F07" w:rsidP="00C145DD">
      <w:r>
        <w:t xml:space="preserve">Chambers, John Whiteclay II &amp; Culbert, David. (1996). </w:t>
      </w:r>
      <w:r w:rsidRPr="00673F07">
        <w:rPr>
          <w:i/>
        </w:rPr>
        <w:t>World War II Film and History</w:t>
      </w:r>
      <w:r>
        <w:t xml:space="preserve">. </w:t>
      </w:r>
    </w:p>
    <w:p w:rsidR="00673F07" w:rsidRDefault="00673F07" w:rsidP="00C145DD">
      <w:r>
        <w:tab/>
        <w:t>New York: Oxford.</w:t>
      </w:r>
    </w:p>
    <w:p w:rsidR="00673F07" w:rsidRDefault="00673F07" w:rsidP="00C145DD"/>
    <w:p w:rsidR="00C145DD" w:rsidRDefault="00C145DD" w:rsidP="00C145DD">
      <w:pPr>
        <w:ind w:left="720" w:hanging="720"/>
        <w:jc w:val="both"/>
      </w:pPr>
      <w:r>
        <w:t xml:space="preserve">Davis, N.Z. (2000). </w:t>
      </w:r>
      <w:r>
        <w:rPr>
          <w:i/>
        </w:rPr>
        <w:t>Slaves on Screen: Film &amp; Historical Vision</w:t>
      </w:r>
      <w:r>
        <w:t>. Cambridge, MA: Harvard University Press: Cambridge.</w:t>
      </w:r>
    </w:p>
    <w:p w:rsidR="00C145DD" w:rsidRDefault="00C145DD" w:rsidP="00C145DD"/>
    <w:p w:rsidR="00C36D3A" w:rsidRDefault="00C36D3A" w:rsidP="00C145DD">
      <w:r>
        <w:t xml:space="preserve">Doherty, T.  (2002).  Film and history, foxes and hedgehogs.  </w:t>
      </w:r>
      <w:r>
        <w:rPr>
          <w:i/>
        </w:rPr>
        <w:t>Magazine of History, 16</w:t>
      </w:r>
      <w:r>
        <w:t xml:space="preserve">(4), </w:t>
      </w:r>
    </w:p>
    <w:p w:rsidR="00C36D3A" w:rsidRDefault="00C36D3A" w:rsidP="00C36D3A">
      <w:pPr>
        <w:ind w:firstLine="720"/>
      </w:pPr>
      <w:r>
        <w:t>13-15.</w:t>
      </w:r>
    </w:p>
    <w:p w:rsidR="00C36D3A" w:rsidRDefault="00C36D3A" w:rsidP="00C36D3A"/>
    <w:p w:rsidR="00C36D3A" w:rsidRDefault="00C36D3A" w:rsidP="00C36D3A">
      <w:pPr>
        <w:rPr>
          <w:i/>
        </w:rPr>
      </w:pPr>
      <w:r>
        <w:t xml:space="preserve">Elsaesser, T. (1996). Subject positions, speaking positions: from </w:t>
      </w:r>
      <w:r>
        <w:rPr>
          <w:i/>
        </w:rPr>
        <w:t>holocaust</w:t>
      </w:r>
      <w:r>
        <w:t xml:space="preserve">, </w:t>
      </w:r>
      <w:r>
        <w:rPr>
          <w:i/>
        </w:rPr>
        <w:t xml:space="preserve">our </w:t>
      </w:r>
    </w:p>
    <w:p w:rsidR="00C36D3A" w:rsidRDefault="00C36D3A" w:rsidP="00C36D3A">
      <w:pPr>
        <w:ind w:firstLine="720"/>
        <w:rPr>
          <w:i/>
        </w:rPr>
      </w:pPr>
      <w:r>
        <w:rPr>
          <w:i/>
        </w:rPr>
        <w:t>Hitler</w:t>
      </w:r>
      <w:r>
        <w:t xml:space="preserve">, and </w:t>
      </w:r>
      <w:r>
        <w:rPr>
          <w:i/>
        </w:rPr>
        <w:t>heimat</w:t>
      </w:r>
      <w:r>
        <w:t xml:space="preserve"> to </w:t>
      </w:r>
      <w:r>
        <w:rPr>
          <w:i/>
        </w:rPr>
        <w:t xml:space="preserve">shoah </w:t>
      </w:r>
      <w:r>
        <w:t xml:space="preserve">and </w:t>
      </w:r>
      <w:r>
        <w:rPr>
          <w:i/>
        </w:rPr>
        <w:t>schindler’s list</w:t>
      </w:r>
      <w:r>
        <w:t xml:space="preserve">. In </w:t>
      </w:r>
      <w:r>
        <w:rPr>
          <w:i/>
        </w:rPr>
        <w:t xml:space="preserve">The persistence of history: </w:t>
      </w:r>
    </w:p>
    <w:p w:rsidR="00C36D3A" w:rsidRDefault="00C36D3A" w:rsidP="00C36D3A">
      <w:pPr>
        <w:ind w:firstLine="720"/>
      </w:pPr>
      <w:r>
        <w:rPr>
          <w:i/>
        </w:rPr>
        <w:t>cinema, television, and the modern event</w:t>
      </w:r>
      <w:r>
        <w:t xml:space="preserve">. Vivian Sobchack (Ed.). New York: </w:t>
      </w:r>
    </w:p>
    <w:p w:rsidR="00C36D3A" w:rsidRDefault="00C36D3A" w:rsidP="00C36D3A">
      <w:pPr>
        <w:ind w:firstLine="720"/>
      </w:pPr>
      <w:r>
        <w:t>Routledge. 145-183.</w:t>
      </w:r>
    </w:p>
    <w:p w:rsidR="00C36D3A" w:rsidRDefault="00C36D3A" w:rsidP="00C36D3A"/>
    <w:p w:rsidR="00940D15" w:rsidRDefault="00940D15" w:rsidP="00C36D3A"/>
    <w:p w:rsidR="00673F07" w:rsidRDefault="009F5DC8" w:rsidP="009F5DC8">
      <w:r w:rsidRPr="002E010D">
        <w:lastRenderedPageBreak/>
        <w:t xml:space="preserve">Falk, J.H., &amp; Dierking, L.D. (1997). Assessing the long-term impact of school field trips. </w:t>
      </w:r>
    </w:p>
    <w:p w:rsidR="009F5DC8" w:rsidRDefault="00673F07" w:rsidP="009F5DC8">
      <w:r>
        <w:tab/>
      </w:r>
      <w:r w:rsidR="009F5DC8" w:rsidRPr="002E010D">
        <w:t xml:space="preserve">Curator, 40(3), 211-218. </w:t>
      </w:r>
    </w:p>
    <w:p w:rsidR="009F5DC8" w:rsidRDefault="009F5DC8" w:rsidP="00C36D3A"/>
    <w:p w:rsidR="00673F07" w:rsidRDefault="00673F07" w:rsidP="00673F07">
      <w:r w:rsidRPr="00C96974">
        <w:t>Falk J.H. &amp; Dierking, L.D.</w:t>
      </w:r>
      <w:r w:rsidRPr="00C96974">
        <w:rPr>
          <w:color w:val="FFFF00"/>
        </w:rPr>
        <w:t>,</w:t>
      </w:r>
      <w:r w:rsidRPr="00C96974">
        <w:t xml:space="preserve"> (1997). </w:t>
      </w:r>
      <w:r w:rsidRPr="00C96974">
        <w:rPr>
          <w:i/>
        </w:rPr>
        <w:t>The Museum Experience</w:t>
      </w:r>
      <w:r w:rsidRPr="00C96974">
        <w:t xml:space="preserve">. Washington D.C.: </w:t>
      </w:r>
    </w:p>
    <w:p w:rsidR="00673F07" w:rsidRPr="001162C1" w:rsidRDefault="00673F07" w:rsidP="00673F07">
      <w:r>
        <w:tab/>
      </w:r>
      <w:r w:rsidRPr="001162C1">
        <w:t>Whalesback Books.</w:t>
      </w:r>
    </w:p>
    <w:p w:rsidR="00673F07" w:rsidRPr="001162C1" w:rsidRDefault="00673F07" w:rsidP="00673F07"/>
    <w:p w:rsidR="00673F07" w:rsidRDefault="00673F07" w:rsidP="00673F07">
      <w:r w:rsidRPr="001162C1">
        <w:t>Falk J.H. &amp; Dierking, L.D.</w:t>
      </w:r>
      <w:r>
        <w:t xml:space="preserve"> (2000). </w:t>
      </w:r>
      <w:r w:rsidRPr="00673F07">
        <w:rPr>
          <w:i/>
        </w:rPr>
        <w:t>Learning From Museums</w:t>
      </w:r>
      <w:r>
        <w:t xml:space="preserve">. Walnut Creek, CA: Alta </w:t>
      </w:r>
    </w:p>
    <w:p w:rsidR="00673F07" w:rsidRPr="001162C1" w:rsidRDefault="00673F07" w:rsidP="00673F07">
      <w:r>
        <w:tab/>
        <w:t>Mira Press.</w:t>
      </w:r>
    </w:p>
    <w:p w:rsidR="00673F07" w:rsidRDefault="00673F07" w:rsidP="00C36D3A"/>
    <w:p w:rsidR="00673F07" w:rsidRDefault="00673F07" w:rsidP="00673F07">
      <w:r w:rsidRPr="002E010D">
        <w:t xml:space="preserve">Gable, E. (1996). Maintaining boundaries, or mainstreaming' black history in a white </w:t>
      </w:r>
    </w:p>
    <w:p w:rsidR="00673F07" w:rsidRDefault="00673F07" w:rsidP="00673F07">
      <w:r>
        <w:tab/>
      </w:r>
      <w:r w:rsidRPr="002E010D">
        <w:t xml:space="preserve">museum. In S. MacDonald S. &amp; G. Fyfe (Eds.), Theorizing museums: </w:t>
      </w:r>
    </w:p>
    <w:p w:rsidR="00673F07" w:rsidRDefault="00673F07" w:rsidP="00673F07">
      <w:r>
        <w:tab/>
      </w:r>
      <w:r w:rsidRPr="002E010D">
        <w:t xml:space="preserve">Representing identity and diversity in a changing world. Blackwell Publishers. </w:t>
      </w:r>
    </w:p>
    <w:p w:rsidR="00673F07" w:rsidRDefault="00673F07" w:rsidP="00C36D3A"/>
    <w:p w:rsidR="00673F07" w:rsidRPr="008F1E2F" w:rsidRDefault="00673F07" w:rsidP="00673F07">
      <w:pPr>
        <w:autoSpaceDE w:val="0"/>
        <w:autoSpaceDN w:val="0"/>
        <w:adjustRightInd w:val="0"/>
      </w:pPr>
      <w:r>
        <w:t>Gardner, James B.  (2004, Fall)</w:t>
      </w:r>
      <w:r w:rsidRPr="008F1E2F">
        <w:t xml:space="preserve"> “Contested Terrain: History, Museums, and the</w:t>
      </w:r>
    </w:p>
    <w:p w:rsidR="00673F07" w:rsidRDefault="00673F07" w:rsidP="00673F07">
      <w:pPr>
        <w:ind w:firstLine="720"/>
      </w:pPr>
      <w:r w:rsidRPr="008F1E2F">
        <w:t xml:space="preserve">Public,” </w:t>
      </w:r>
      <w:r w:rsidRPr="008F1E2F">
        <w:rPr>
          <w:i/>
          <w:iCs/>
        </w:rPr>
        <w:t xml:space="preserve">The Public Historian </w:t>
      </w:r>
      <w:r>
        <w:t>26.4</w:t>
      </w:r>
      <w:r w:rsidRPr="008F1E2F">
        <w:t>, 11-21</w:t>
      </w:r>
    </w:p>
    <w:p w:rsidR="00673F07" w:rsidRDefault="00673F07" w:rsidP="00C36D3A"/>
    <w:p w:rsidR="00C00489" w:rsidRDefault="00C00489" w:rsidP="00C00489">
      <w:pPr>
        <w:jc w:val="both"/>
      </w:pPr>
      <w:r w:rsidRPr="00F15A41">
        <w:t>Guibert</w:t>
      </w:r>
      <w:r>
        <w:t>, Emmanuel.</w:t>
      </w:r>
      <w:r w:rsidRPr="00F15A41">
        <w:t xml:space="preserve"> </w:t>
      </w:r>
      <w:r>
        <w:t xml:space="preserve">(2008). </w:t>
      </w:r>
      <w:r w:rsidRPr="00D62A2B">
        <w:rPr>
          <w:i/>
        </w:rPr>
        <w:t>Alan’s War</w:t>
      </w:r>
      <w:r>
        <w:t>.</w:t>
      </w:r>
    </w:p>
    <w:p w:rsidR="00C00489" w:rsidRDefault="00C00489" w:rsidP="00C36D3A"/>
    <w:p w:rsidR="00C36D3A" w:rsidRDefault="00C36D3A" w:rsidP="00C36D3A">
      <w:r>
        <w:t>Hansen, M.B. (1997). “</w:t>
      </w:r>
      <w:r>
        <w:rPr>
          <w:i/>
        </w:rPr>
        <w:t>Schindler’s list</w:t>
      </w:r>
      <w:r>
        <w:t xml:space="preserve"> is not </w:t>
      </w:r>
      <w:r>
        <w:rPr>
          <w:i/>
        </w:rPr>
        <w:t>shoah</w:t>
      </w:r>
      <w:r>
        <w:t xml:space="preserve">: second commandment, popular </w:t>
      </w:r>
    </w:p>
    <w:p w:rsidR="00C36D3A" w:rsidRDefault="00C36D3A" w:rsidP="00C36D3A">
      <w:pPr>
        <w:ind w:firstLine="720"/>
        <w:rPr>
          <w:i/>
        </w:rPr>
      </w:pPr>
      <w:r>
        <w:t xml:space="preserve">modernism, and public memory.” In </w:t>
      </w:r>
      <w:r>
        <w:rPr>
          <w:i/>
        </w:rPr>
        <w:t xml:space="preserve">Spielberg’s holocaust: critical perspectives </w:t>
      </w:r>
    </w:p>
    <w:p w:rsidR="00C36D3A" w:rsidRDefault="00C36D3A" w:rsidP="00C36D3A">
      <w:pPr>
        <w:ind w:firstLine="720"/>
      </w:pPr>
      <w:r>
        <w:rPr>
          <w:i/>
        </w:rPr>
        <w:t xml:space="preserve">on </w:t>
      </w:r>
      <w:r>
        <w:t>Schindler’s list. Yosefa Loshitzky (Ed.). Bloomington: Indiana UP, 77-103.</w:t>
      </w:r>
    </w:p>
    <w:p w:rsidR="00C36D3A" w:rsidRDefault="00C36D3A" w:rsidP="00C36D3A"/>
    <w:p w:rsidR="00673F07" w:rsidRDefault="00673F07" w:rsidP="00C36D3A">
      <w:r>
        <w:t>Hooper-Greenhill, Eilean. (</w:t>
      </w:r>
      <w:r w:rsidR="0092100D">
        <w:t>2007</w:t>
      </w:r>
      <w:r>
        <w:t xml:space="preserve">). </w:t>
      </w:r>
      <w:r w:rsidRPr="0092100D">
        <w:rPr>
          <w:i/>
        </w:rPr>
        <w:t>Museums and Education</w:t>
      </w:r>
      <w:r w:rsidR="0092100D">
        <w:t>. New York: Routledge.</w:t>
      </w:r>
    </w:p>
    <w:p w:rsidR="0092100D" w:rsidRDefault="0092100D" w:rsidP="00C36D3A"/>
    <w:p w:rsidR="004A24FB" w:rsidRDefault="004A24FB" w:rsidP="004A24FB">
      <w:pPr>
        <w:rPr>
          <w:i/>
          <w:lang w:val="en"/>
        </w:rPr>
      </w:pPr>
      <w:r w:rsidRPr="004D0029">
        <w:rPr>
          <w:lang w:val="en"/>
        </w:rPr>
        <w:t xml:space="preserve">Hunner, Jon. </w:t>
      </w:r>
      <w:r w:rsidRPr="004D0029">
        <w:rPr>
          <w:i/>
          <w:lang w:val="en"/>
        </w:rPr>
        <w:t xml:space="preserve">Historic Environment Education: Using Nearby History in Classrooms and </w:t>
      </w:r>
    </w:p>
    <w:p w:rsidR="004A24FB" w:rsidRPr="004D0029" w:rsidRDefault="004A24FB" w:rsidP="004A24FB">
      <w:pPr>
        <w:rPr>
          <w:lang w:val="en"/>
        </w:rPr>
      </w:pPr>
      <w:r>
        <w:rPr>
          <w:i/>
          <w:lang w:val="en"/>
        </w:rPr>
        <w:tab/>
      </w:r>
      <w:r w:rsidRPr="004D0029">
        <w:rPr>
          <w:i/>
          <w:lang w:val="en"/>
        </w:rPr>
        <w:t>Museums</w:t>
      </w:r>
      <w:r w:rsidRPr="004D0029">
        <w:rPr>
          <w:lang w:val="en"/>
        </w:rPr>
        <w:t xml:space="preserve">. </w:t>
      </w:r>
      <w:hyperlink r:id="rId24" w:history="1">
        <w:r w:rsidRPr="004D0029">
          <w:rPr>
            <w:rStyle w:val="Hyperlink"/>
            <w:lang w:val="en"/>
          </w:rPr>
          <w:t>The Public Historian</w:t>
        </w:r>
      </w:hyperlink>
      <w:r w:rsidRPr="004D0029">
        <w:rPr>
          <w:rStyle w:val="Hyperlink"/>
          <w:lang w:val="en"/>
        </w:rPr>
        <w:t xml:space="preserve">. </w:t>
      </w:r>
      <w:r w:rsidRPr="004D0029">
        <w:rPr>
          <w:lang w:val="en"/>
        </w:rPr>
        <w:t>Vol. 33, No. 1 (Winter 2011) (pp. 33-43)</w:t>
      </w:r>
    </w:p>
    <w:p w:rsidR="004A24FB" w:rsidRDefault="004A24FB" w:rsidP="00C36D3A"/>
    <w:p w:rsidR="00C36D3A" w:rsidRDefault="00C36D3A" w:rsidP="00C36D3A">
      <w:pPr>
        <w:rPr>
          <w:i/>
        </w:rPr>
      </w:pPr>
      <w:r>
        <w:t xml:space="preserve">Kennedy, D. (1999).  </w:t>
      </w:r>
      <w:r>
        <w:rPr>
          <w:i/>
        </w:rPr>
        <w:t xml:space="preserve">Freedom From Fear:  The American People in Depression and </w:t>
      </w:r>
    </w:p>
    <w:p w:rsidR="00C36D3A" w:rsidRDefault="00C36D3A" w:rsidP="00C36D3A">
      <w:pPr>
        <w:ind w:firstLine="720"/>
      </w:pPr>
      <w:r>
        <w:rPr>
          <w:i/>
        </w:rPr>
        <w:t xml:space="preserve">War, 1929-1945.  </w:t>
      </w:r>
      <w:r>
        <w:t>New York:  Oxford University Press.</w:t>
      </w:r>
    </w:p>
    <w:p w:rsidR="00C36D3A" w:rsidRDefault="00C36D3A" w:rsidP="00C36D3A"/>
    <w:p w:rsidR="00673F07" w:rsidRDefault="00673F07" w:rsidP="00673F07">
      <w:pPr>
        <w:autoSpaceDE w:val="0"/>
        <w:autoSpaceDN w:val="0"/>
        <w:adjustRightInd w:val="0"/>
      </w:pPr>
      <w:r w:rsidRPr="00DB349C">
        <w:t xml:space="preserve">Kohn, R. H. </w:t>
      </w:r>
      <w:r>
        <w:t xml:space="preserve">(1996). “History at risk: The case </w:t>
      </w:r>
      <w:r w:rsidRPr="00DB349C">
        <w:t xml:space="preserve">of the </w:t>
      </w:r>
      <w:r w:rsidRPr="00DB349C">
        <w:rPr>
          <w:i/>
          <w:iCs/>
        </w:rPr>
        <w:t>Enola Gay</w:t>
      </w:r>
      <w:r w:rsidRPr="00DB349C">
        <w:t>.</w:t>
      </w:r>
      <w:r>
        <w:t>”</w:t>
      </w:r>
      <w:r w:rsidRPr="00DB349C">
        <w:t xml:space="preserve"> In </w:t>
      </w:r>
      <w:r w:rsidRPr="00DB349C">
        <w:rPr>
          <w:i/>
          <w:iCs/>
        </w:rPr>
        <w:t>History wars</w:t>
      </w:r>
      <w:r w:rsidRPr="00DB349C">
        <w:t>, ed.</w:t>
      </w:r>
      <w:r>
        <w:t xml:space="preserve"> </w:t>
      </w:r>
      <w:r w:rsidRPr="00DB349C">
        <w:t xml:space="preserve">E. </w:t>
      </w:r>
    </w:p>
    <w:p w:rsidR="00673F07" w:rsidRDefault="00673F07" w:rsidP="00673F07">
      <w:pPr>
        <w:autoSpaceDE w:val="0"/>
        <w:autoSpaceDN w:val="0"/>
        <w:adjustRightInd w:val="0"/>
      </w:pPr>
      <w:r>
        <w:tab/>
      </w:r>
      <w:r w:rsidRPr="00DB349C">
        <w:t>L</w:t>
      </w:r>
      <w:r>
        <w:t>inenthal and T. Engelhardt. New</w:t>
      </w:r>
      <w:r w:rsidRPr="00DB349C">
        <w:t>York: Holt.</w:t>
      </w:r>
    </w:p>
    <w:p w:rsidR="00673F07" w:rsidRDefault="00673F07" w:rsidP="00C36D3A"/>
    <w:p w:rsidR="00C36D3A" w:rsidRDefault="00C36D3A" w:rsidP="00C36D3A">
      <w:pPr>
        <w:rPr>
          <w:i/>
        </w:rPr>
      </w:pPr>
      <w:r>
        <w:t xml:space="preserve">Koppes, C. &amp; Black, G. (1987). </w:t>
      </w:r>
      <w:r>
        <w:rPr>
          <w:i/>
        </w:rPr>
        <w:t xml:space="preserve">Hollywood Goes to War: How Politics, Profits, and </w:t>
      </w:r>
    </w:p>
    <w:p w:rsidR="00C36D3A" w:rsidRDefault="00C36D3A" w:rsidP="00C36D3A">
      <w:pPr>
        <w:ind w:firstLine="720"/>
      </w:pPr>
      <w:r>
        <w:rPr>
          <w:i/>
        </w:rPr>
        <w:t>Propaganda Shaped WW II Movies</w:t>
      </w:r>
      <w:r>
        <w:t>.  New York: Free Press, selections.</w:t>
      </w:r>
    </w:p>
    <w:p w:rsidR="00C36D3A" w:rsidRDefault="00C36D3A" w:rsidP="00C36D3A"/>
    <w:p w:rsidR="00C00489" w:rsidRDefault="00C00489" w:rsidP="00C00489">
      <w:pPr>
        <w:jc w:val="both"/>
      </w:pPr>
      <w:r>
        <w:t>Larson, Erik.</w:t>
      </w:r>
      <w:r w:rsidRPr="00F15A41">
        <w:t xml:space="preserve"> (</w:t>
      </w:r>
      <w:r>
        <w:t>2011</w:t>
      </w:r>
      <w:r w:rsidRPr="00F15A41">
        <w:t>)</w:t>
      </w:r>
      <w:r>
        <w:t xml:space="preserve">. </w:t>
      </w:r>
      <w:r>
        <w:rPr>
          <w:i/>
        </w:rPr>
        <w:t>In the Garden of Beasts.</w:t>
      </w:r>
    </w:p>
    <w:p w:rsidR="00C00489" w:rsidRDefault="00C00489" w:rsidP="00C36D3A"/>
    <w:p w:rsidR="004A24FB" w:rsidRDefault="004A24FB" w:rsidP="004A24FB">
      <w:pPr>
        <w:rPr>
          <w:i/>
        </w:rPr>
      </w:pPr>
      <w:r w:rsidRPr="009F2E3C">
        <w:t>Lindauer,</w:t>
      </w:r>
      <w:r>
        <w:t xml:space="preserve"> Margaret. (2006).</w:t>
      </w:r>
      <w:r w:rsidRPr="009F2E3C">
        <w:t xml:space="preserve"> “The Critical Museum Visitor,” in Janet Marstine, ed.,  </w:t>
      </w:r>
      <w:r w:rsidRPr="009F2E3C">
        <w:rPr>
          <w:i/>
        </w:rPr>
        <w:t xml:space="preserve">New </w:t>
      </w:r>
    </w:p>
    <w:p w:rsidR="004A24FB" w:rsidRPr="009F2E3C" w:rsidRDefault="004A24FB" w:rsidP="004A24FB">
      <w:r>
        <w:rPr>
          <w:i/>
        </w:rPr>
        <w:tab/>
      </w:r>
      <w:r w:rsidRPr="009F2E3C">
        <w:rPr>
          <w:i/>
        </w:rPr>
        <w:t>Museum Theory and Practice: An Introduction</w:t>
      </w:r>
      <w:r>
        <w:t xml:space="preserve"> (Malden, MA</w:t>
      </w:r>
      <w:r w:rsidRPr="009F2E3C">
        <w:t xml:space="preserve">)  203-225. </w:t>
      </w:r>
    </w:p>
    <w:p w:rsidR="004A24FB" w:rsidRDefault="004A24FB" w:rsidP="00C36D3A"/>
    <w:p w:rsidR="00030FAD" w:rsidRDefault="00030FAD" w:rsidP="00030FAD">
      <w:r>
        <w:t xml:space="preserve">Lindquist, David.(2009). The coverage of the holocaust in high school history textbooks. </w:t>
      </w:r>
    </w:p>
    <w:p w:rsidR="00030FAD" w:rsidRDefault="00030FAD" w:rsidP="00030FAD">
      <w:r>
        <w:tab/>
      </w:r>
      <w:r>
        <w:rPr>
          <w:i/>
          <w:iCs/>
        </w:rPr>
        <w:t>Social Education.</w:t>
      </w:r>
      <w:r>
        <w:t xml:space="preserve"> 73 (6), 298+.</w:t>
      </w:r>
    </w:p>
    <w:p w:rsidR="00030FAD" w:rsidRDefault="00030FAD" w:rsidP="00C36D3A"/>
    <w:p w:rsidR="00C87E7E" w:rsidRDefault="00C87E7E" w:rsidP="00C36D3A">
      <w:pPr>
        <w:rPr>
          <w:i/>
        </w:rPr>
      </w:pPr>
      <w:r>
        <w:t xml:space="preserve">Linenthal, Edward T. (2001). </w:t>
      </w:r>
      <w:r w:rsidRPr="0003491F">
        <w:rPr>
          <w:i/>
        </w:rPr>
        <w:t xml:space="preserve">Preserving Memory: The Struggle to Create America's </w:t>
      </w:r>
    </w:p>
    <w:p w:rsidR="00C87E7E" w:rsidRDefault="00C87E7E" w:rsidP="00C36D3A">
      <w:r>
        <w:rPr>
          <w:i/>
        </w:rPr>
        <w:tab/>
      </w:r>
      <w:r w:rsidRPr="0003491F">
        <w:rPr>
          <w:i/>
        </w:rPr>
        <w:t>Holocaust Museum</w:t>
      </w:r>
      <w:r w:rsidRPr="00C87E7E">
        <w:t>.</w:t>
      </w:r>
      <w:r w:rsidRPr="00C87E7E">
        <w:rPr>
          <w:i/>
        </w:rPr>
        <w:t xml:space="preserve"> </w:t>
      </w:r>
      <w:r>
        <w:t xml:space="preserve"> </w:t>
      </w:r>
    </w:p>
    <w:p w:rsidR="00C00489" w:rsidRDefault="00C00489" w:rsidP="00C00489">
      <w:pPr>
        <w:jc w:val="both"/>
      </w:pPr>
    </w:p>
    <w:p w:rsidR="00C00489" w:rsidRDefault="00C00489" w:rsidP="00C00489">
      <w:pPr>
        <w:jc w:val="both"/>
      </w:pPr>
      <w:r>
        <w:t xml:space="preserve">Lipstadt, Deborah. (2005). </w:t>
      </w:r>
      <w:r w:rsidRPr="00E710EB">
        <w:rPr>
          <w:i/>
        </w:rPr>
        <w:t>History on Trial</w:t>
      </w:r>
      <w:r>
        <w:t>.</w:t>
      </w:r>
    </w:p>
    <w:p w:rsidR="00C00489" w:rsidRDefault="00C00489" w:rsidP="00C36D3A"/>
    <w:p w:rsidR="007B6D49" w:rsidRPr="005E628C" w:rsidRDefault="007B6D49" w:rsidP="007B6D49">
      <w:r w:rsidRPr="005E628C">
        <w:t xml:space="preserve">Loewen, J. (1999). </w:t>
      </w:r>
      <w:r w:rsidRPr="005E628C">
        <w:rPr>
          <w:i/>
        </w:rPr>
        <w:t>Lies Across America</w:t>
      </w:r>
      <w:r w:rsidRPr="005E628C">
        <w:t xml:space="preserve">. New York: Touchstone. </w:t>
      </w:r>
    </w:p>
    <w:p w:rsidR="007B6D49" w:rsidRPr="005E628C" w:rsidRDefault="007B6D49" w:rsidP="007B6D49">
      <w:pPr>
        <w:rPr>
          <w:i/>
        </w:rPr>
      </w:pPr>
    </w:p>
    <w:p w:rsidR="007B6D49" w:rsidRDefault="007B6D49" w:rsidP="007B6D49">
      <w:r w:rsidRPr="005E628C">
        <w:t xml:space="preserve">Malone, Bobbi &amp; Mandell, Nikki. (2008) </w:t>
      </w:r>
      <w:r w:rsidRPr="005E628C">
        <w:rPr>
          <w:i/>
        </w:rPr>
        <w:t>Thinking Like a Historian</w:t>
      </w:r>
      <w:r w:rsidRPr="005E628C">
        <w:t xml:space="preserve">. Wisconsin </w:t>
      </w:r>
    </w:p>
    <w:p w:rsidR="007B6D49" w:rsidRPr="007E5876" w:rsidRDefault="007B6D49" w:rsidP="007B6D49">
      <w:r>
        <w:tab/>
      </w:r>
      <w:r w:rsidRPr="005E628C">
        <w:t>Historical Society.</w:t>
      </w:r>
    </w:p>
    <w:p w:rsidR="007B6D49" w:rsidRPr="00673F07" w:rsidRDefault="007B6D49" w:rsidP="007B6D49"/>
    <w:p w:rsidR="00C36D3A" w:rsidRDefault="00030FAD" w:rsidP="00C36D3A">
      <w:r>
        <w:t>Marcus, Alan</w:t>
      </w:r>
      <w:r w:rsidR="00C36D3A">
        <w:t xml:space="preserve"> S. (March/April, 2005) “It is as it was:” Feature film in the history </w:t>
      </w:r>
    </w:p>
    <w:p w:rsidR="00C36D3A" w:rsidRDefault="00C36D3A" w:rsidP="00C36D3A">
      <w:pPr>
        <w:ind w:firstLine="720"/>
      </w:pPr>
      <w:r>
        <w:t xml:space="preserve">classroom. </w:t>
      </w:r>
      <w:r>
        <w:rPr>
          <w:i/>
        </w:rPr>
        <w:t>The Social Studies</w:t>
      </w:r>
      <w:r>
        <w:t>. 96 (2), 61-67.</w:t>
      </w:r>
    </w:p>
    <w:p w:rsidR="00C36D3A" w:rsidRDefault="00C36D3A" w:rsidP="00C36D3A"/>
    <w:p w:rsidR="007B6D49" w:rsidRPr="005E628C" w:rsidRDefault="00030FAD" w:rsidP="007B6D49">
      <w:pPr>
        <w:rPr>
          <w:i/>
        </w:rPr>
      </w:pPr>
      <w:r>
        <w:t>Marcus, Alan S.</w:t>
      </w:r>
      <w:r w:rsidR="0055021E">
        <w:t xml:space="preserve"> (2006</w:t>
      </w:r>
      <w:r w:rsidR="007B6D49" w:rsidRPr="005E628C">
        <w:t xml:space="preserve">).  </w:t>
      </w:r>
      <w:r w:rsidR="007B6D49" w:rsidRPr="005E628C">
        <w:rPr>
          <w:i/>
        </w:rPr>
        <w:t xml:space="preserve">Representing the past, reflecting the present:  Museums, </w:t>
      </w:r>
    </w:p>
    <w:p w:rsidR="007B6D49" w:rsidRPr="005E628C" w:rsidRDefault="007B6D49" w:rsidP="0055021E">
      <w:pPr>
        <w:ind w:firstLine="720"/>
      </w:pPr>
      <w:r w:rsidRPr="005E628C">
        <w:rPr>
          <w:i/>
        </w:rPr>
        <w:t>memorials, and the secondary history classroom</w:t>
      </w:r>
      <w:r w:rsidR="0055021E">
        <w:t xml:space="preserve">.  The Social Studies. </w:t>
      </w:r>
    </w:p>
    <w:p w:rsidR="007B6D49" w:rsidRPr="005E628C" w:rsidRDefault="007B6D49" w:rsidP="007B6D49"/>
    <w:p w:rsidR="007B6D49" w:rsidRPr="005E628C" w:rsidRDefault="007B6D49" w:rsidP="007B6D49">
      <w:smartTag w:uri="urn:schemas-microsoft-com:office:smarttags" w:element="PersonName">
        <w:r w:rsidRPr="005E628C">
          <w:t>Marcus, Alan</w:t>
        </w:r>
      </w:smartTag>
      <w:r w:rsidRPr="005E628C">
        <w:t xml:space="preserve"> S. (Ed.) (2007). </w:t>
      </w:r>
      <w:r w:rsidRPr="005E628C">
        <w:rPr>
          <w:i/>
        </w:rPr>
        <w:t>Celluloid blackboard: Teaching history with film</w:t>
      </w:r>
      <w:r w:rsidRPr="005E628C">
        <w:t xml:space="preserve">. </w:t>
      </w:r>
    </w:p>
    <w:p w:rsidR="007B6D49" w:rsidRPr="005E628C" w:rsidRDefault="007B6D49" w:rsidP="007B6D49">
      <w:r w:rsidRPr="005E628C">
        <w:tab/>
        <w:t xml:space="preserve">Information Age Publishers: </w:t>
      </w:r>
      <w:smartTag w:uri="urn:schemas-microsoft-com:office:smarttags" w:element="place">
        <w:smartTag w:uri="urn:schemas-microsoft-com:office:smarttags" w:element="City">
          <w:r w:rsidRPr="005E628C">
            <w:t>Charlotte</w:t>
          </w:r>
        </w:smartTag>
        <w:r w:rsidRPr="005E628C">
          <w:t xml:space="preserve">, </w:t>
        </w:r>
        <w:smartTag w:uri="urn:schemas-microsoft-com:office:smarttags" w:element="State">
          <w:r w:rsidRPr="005E628C">
            <w:t>NC</w:t>
          </w:r>
        </w:smartTag>
      </w:smartTag>
      <w:r w:rsidRPr="005E628C">
        <w:t>.</w:t>
      </w:r>
    </w:p>
    <w:p w:rsidR="007B6D49" w:rsidRPr="005E628C" w:rsidRDefault="007B6D49" w:rsidP="007B6D49">
      <w:pPr>
        <w:pStyle w:val="Heading1"/>
        <w:rPr>
          <w:b w:val="0"/>
          <w:sz w:val="24"/>
          <w:szCs w:val="24"/>
        </w:rPr>
      </w:pPr>
    </w:p>
    <w:p w:rsidR="007B6D49" w:rsidRDefault="007B6D49" w:rsidP="007B6D49">
      <w:r w:rsidRPr="005E628C">
        <w:t>Marcus, Alan S., Metzger, Scott A., Paxton, Richard J.,</w:t>
      </w:r>
      <w:r w:rsidR="00673F07">
        <w:t xml:space="preserve"> &amp; Stoddard, Jeremy D. (2010</w:t>
      </w:r>
      <w:r w:rsidRPr="005E628C">
        <w:t xml:space="preserve">). </w:t>
      </w:r>
    </w:p>
    <w:p w:rsidR="007B6D49" w:rsidRDefault="007B6D49" w:rsidP="007B6D49">
      <w:r>
        <w:tab/>
      </w:r>
      <w:r w:rsidRPr="00673F07">
        <w:rPr>
          <w:i/>
        </w:rPr>
        <w:t>Teaching history with film: Strategies for secondary social studies</w:t>
      </w:r>
      <w:r w:rsidRPr="005E628C">
        <w:t xml:space="preserve">. New York: </w:t>
      </w:r>
    </w:p>
    <w:p w:rsidR="007B6D49" w:rsidRPr="005E628C" w:rsidRDefault="007B6D49" w:rsidP="007B6D49">
      <w:r>
        <w:tab/>
      </w:r>
      <w:r w:rsidRPr="005E628C">
        <w:t>Routledge.</w:t>
      </w:r>
    </w:p>
    <w:p w:rsidR="007B6D49" w:rsidRDefault="007B6D49" w:rsidP="00C36D3A"/>
    <w:p w:rsidR="0055021E" w:rsidRDefault="0055021E" w:rsidP="00C36D3A">
      <w:pPr>
        <w:rPr>
          <w:i/>
        </w:rPr>
      </w:pPr>
      <w:r>
        <w:t xml:space="preserve">Marcus, Alan S., Stoddard, Jeremy D., &amp; Woodward, Walter W. (2011). </w:t>
      </w:r>
      <w:r w:rsidRPr="0055021E">
        <w:rPr>
          <w:i/>
        </w:rPr>
        <w:t xml:space="preserve">Teaching </w:t>
      </w:r>
    </w:p>
    <w:p w:rsidR="0055021E" w:rsidRDefault="0055021E" w:rsidP="00C36D3A">
      <w:r>
        <w:rPr>
          <w:i/>
        </w:rPr>
        <w:tab/>
      </w:r>
      <w:r w:rsidRPr="0055021E">
        <w:rPr>
          <w:i/>
        </w:rPr>
        <w:t>history with museums: Strategies for K-12 social studies</w:t>
      </w:r>
      <w:r>
        <w:t>. New York: Routledge.</w:t>
      </w:r>
    </w:p>
    <w:p w:rsidR="0055021E" w:rsidRDefault="0055021E" w:rsidP="00C36D3A"/>
    <w:p w:rsidR="00673F07" w:rsidRDefault="00673F07" w:rsidP="00C36D3A">
      <w:r>
        <w:t xml:space="preserve">Marstine, Janet. (2006). </w:t>
      </w:r>
      <w:r w:rsidRPr="00673F07">
        <w:rPr>
          <w:i/>
        </w:rPr>
        <w:t>New Museum Theory and Practice</w:t>
      </w:r>
      <w:r>
        <w:t xml:space="preserve">. Malden, MA: Blackwell </w:t>
      </w:r>
    </w:p>
    <w:p w:rsidR="00673F07" w:rsidRDefault="00673F07" w:rsidP="00C36D3A">
      <w:r>
        <w:tab/>
        <w:t>Publishing.</w:t>
      </w:r>
    </w:p>
    <w:p w:rsidR="00673F07" w:rsidRDefault="00673F07" w:rsidP="00C36D3A"/>
    <w:p w:rsidR="00C36D3A" w:rsidRPr="007B6D49" w:rsidRDefault="00C36D3A" w:rsidP="00C36D3A">
      <w:r w:rsidRPr="007B6D49">
        <w:t xml:space="preserve">Maslin, J.  (1991).  A boy confronts his Jewish heritage as a hero of Hitler Youth  </w:t>
      </w:r>
    </w:p>
    <w:p w:rsidR="00C36D3A" w:rsidRPr="00E02751" w:rsidRDefault="00C36D3A" w:rsidP="00C36D3A">
      <w:pPr>
        <w:ind w:firstLine="720"/>
        <w:rPr>
          <w:i/>
        </w:rPr>
      </w:pPr>
      <w:r w:rsidRPr="00E02751">
        <w:t xml:space="preserve">[Electronic version].  </w:t>
      </w:r>
      <w:r w:rsidRPr="00E02751">
        <w:rPr>
          <w:i/>
        </w:rPr>
        <w:t>NY Times.</w:t>
      </w:r>
    </w:p>
    <w:p w:rsidR="00C36D3A" w:rsidRPr="00E02751" w:rsidRDefault="00553AD5" w:rsidP="00C36D3A">
      <w:hyperlink r:id="rId25" w:history="1">
        <w:r w:rsidR="00C36D3A" w:rsidRPr="00E02751">
          <w:rPr>
            <w:rStyle w:val="Hyperlink"/>
            <w:color w:val="auto"/>
            <w:u w:val="none"/>
          </w:rPr>
          <w:t>http://proquest.umi.com/pqdweb?index=1&amp;did=116027674&amp;SrchMode=1&amp;sid=7&amp;Fmt=10&amp;VInst=PROD&amp;VType=PQD&amp;RQT=309&amp;VName=HNP&amp;TS=1136387601&amp;clientId=48996</w:t>
        </w:r>
      </w:hyperlink>
    </w:p>
    <w:p w:rsidR="00C36D3A" w:rsidRPr="00E02751" w:rsidRDefault="00C36D3A" w:rsidP="00C36D3A"/>
    <w:p w:rsidR="00C36D3A" w:rsidRPr="00E02751" w:rsidRDefault="00C36D3A" w:rsidP="00C36D3A">
      <w:r w:rsidRPr="00E02751">
        <w:t xml:space="preserve">Maslin, J.  (1998).  Giving a human (and humorous) face to rearing a boy under fascism </w:t>
      </w:r>
    </w:p>
    <w:p w:rsidR="00C36D3A" w:rsidRPr="00E02751" w:rsidRDefault="00C36D3A" w:rsidP="00C36D3A">
      <w:pPr>
        <w:ind w:firstLine="720"/>
        <w:rPr>
          <w:i/>
        </w:rPr>
      </w:pPr>
      <w:r w:rsidRPr="00E02751">
        <w:t xml:space="preserve">[Electronic version].  </w:t>
      </w:r>
      <w:r w:rsidRPr="00E02751">
        <w:rPr>
          <w:i/>
        </w:rPr>
        <w:t>NY Times.</w:t>
      </w:r>
    </w:p>
    <w:p w:rsidR="00C36D3A" w:rsidRPr="00E02751" w:rsidRDefault="00553AD5" w:rsidP="00C36D3A">
      <w:hyperlink r:id="rId26" w:history="1">
        <w:r w:rsidR="00C36D3A" w:rsidRPr="00E02751">
          <w:rPr>
            <w:rStyle w:val="Hyperlink"/>
            <w:color w:val="auto"/>
            <w:u w:val="none"/>
          </w:rPr>
          <w:t>http://proquest.umi.com/pqdweb?index=18&amp;did=35296465&amp;SrchMode=1&amp;sid=4&amp;Fmt=3&amp;VInst=PROD&amp;VType=PQD&amp;RQT=309&amp;VName=PQD&amp;TS=1136386678&amp;clientId=48996</w:t>
        </w:r>
      </w:hyperlink>
    </w:p>
    <w:p w:rsidR="00C36D3A" w:rsidRPr="00E02751" w:rsidRDefault="00C36D3A" w:rsidP="00C36D3A"/>
    <w:p w:rsidR="00C36D3A" w:rsidRPr="00E02751" w:rsidRDefault="00C36D3A" w:rsidP="00C36D3A">
      <w:r w:rsidRPr="00E02751">
        <w:t xml:space="preserve">Maslin, J.  (1993).  Schindler’s List:  Imagining the Holocaust to remember it [Electronic </w:t>
      </w:r>
    </w:p>
    <w:p w:rsidR="00C36D3A" w:rsidRPr="00E02751" w:rsidRDefault="00C36D3A" w:rsidP="00C36D3A">
      <w:pPr>
        <w:ind w:firstLine="720"/>
        <w:rPr>
          <w:i/>
        </w:rPr>
      </w:pPr>
      <w:r w:rsidRPr="00E02751">
        <w:t xml:space="preserve">version].  </w:t>
      </w:r>
      <w:r w:rsidRPr="00E02751">
        <w:rPr>
          <w:i/>
        </w:rPr>
        <w:t>NY Times.</w:t>
      </w:r>
    </w:p>
    <w:p w:rsidR="00C36D3A" w:rsidRPr="00E02751" w:rsidRDefault="00553AD5" w:rsidP="00C36D3A">
      <w:hyperlink r:id="rId27" w:history="1">
        <w:r w:rsidR="00C36D3A" w:rsidRPr="00E02751">
          <w:rPr>
            <w:rStyle w:val="Hyperlink"/>
            <w:color w:val="auto"/>
            <w:u w:val="none"/>
          </w:rPr>
          <w:t>http://proquest.umi.com/pqdweb?index=3&amp;did=116352909&amp;SrchMode=1&amp;sid=8&amp;Fmt=10&amp;VInst=PROD&amp;VType=PQD&amp;RQT=309&amp;VName=HNP&amp;TS=1136387794&amp;clientId=48996</w:t>
        </w:r>
      </w:hyperlink>
    </w:p>
    <w:p w:rsidR="00C36D3A" w:rsidRDefault="00C36D3A" w:rsidP="00C36D3A"/>
    <w:p w:rsidR="00940D15" w:rsidRDefault="00940D15" w:rsidP="00C36D3A"/>
    <w:p w:rsidR="00673F07" w:rsidRPr="008F1E2F" w:rsidRDefault="00673F07" w:rsidP="00673F07">
      <w:pPr>
        <w:autoSpaceDE w:val="0"/>
        <w:autoSpaceDN w:val="0"/>
        <w:adjustRightInd w:val="0"/>
      </w:pPr>
      <w:r w:rsidRPr="008F1E2F">
        <w:lastRenderedPageBreak/>
        <w:t>Mayo,</w:t>
      </w:r>
      <w:r>
        <w:t xml:space="preserve"> Edith. (2003)</w:t>
      </w:r>
      <w:r w:rsidRPr="008F1E2F">
        <w:t xml:space="preserve"> “Putting Women in Their Place: Methods and Sources for</w:t>
      </w:r>
    </w:p>
    <w:p w:rsidR="00673F07" w:rsidRDefault="00673F07" w:rsidP="00673F07">
      <w:pPr>
        <w:autoSpaceDE w:val="0"/>
        <w:autoSpaceDN w:val="0"/>
        <w:adjustRightInd w:val="0"/>
        <w:ind w:firstLine="720"/>
      </w:pPr>
      <w:r w:rsidRPr="008F1E2F">
        <w:t>Including Women’s History in Museums and Historic Sites,” in</w:t>
      </w:r>
      <w:r>
        <w:t xml:space="preserve"> </w:t>
      </w:r>
      <w:r w:rsidRPr="008F1E2F">
        <w:t xml:space="preserve">Jennifer B. </w:t>
      </w:r>
    </w:p>
    <w:p w:rsidR="00673F07" w:rsidRDefault="00673F07" w:rsidP="00673F07">
      <w:pPr>
        <w:autoSpaceDE w:val="0"/>
        <w:autoSpaceDN w:val="0"/>
        <w:adjustRightInd w:val="0"/>
        <w:ind w:firstLine="720"/>
        <w:rPr>
          <w:i/>
          <w:iCs/>
        </w:rPr>
      </w:pPr>
      <w:r w:rsidRPr="008F1E2F">
        <w:t xml:space="preserve">Goodman and Gail Lee Debrow, eds. </w:t>
      </w:r>
      <w:r w:rsidRPr="008F1E2F">
        <w:rPr>
          <w:i/>
          <w:iCs/>
        </w:rPr>
        <w:t>Restoring</w:t>
      </w:r>
      <w:r>
        <w:t xml:space="preserve"> </w:t>
      </w:r>
      <w:r w:rsidRPr="008F1E2F">
        <w:rPr>
          <w:i/>
          <w:iCs/>
        </w:rPr>
        <w:t xml:space="preserve">Women’s History Through </w:t>
      </w:r>
    </w:p>
    <w:p w:rsidR="00673F07" w:rsidRDefault="00673F07" w:rsidP="00673F07">
      <w:pPr>
        <w:autoSpaceDE w:val="0"/>
        <w:autoSpaceDN w:val="0"/>
        <w:adjustRightInd w:val="0"/>
        <w:ind w:firstLine="720"/>
      </w:pPr>
      <w:r w:rsidRPr="008F1E2F">
        <w:rPr>
          <w:i/>
          <w:iCs/>
        </w:rPr>
        <w:t>Historic Preservation</w:t>
      </w:r>
      <w:r w:rsidRPr="008F1E2F">
        <w:t>)</w:t>
      </w:r>
      <w:r>
        <w:t xml:space="preserve"> </w:t>
      </w:r>
      <w:r w:rsidRPr="008F1E2F">
        <w:t>111-128</w:t>
      </w:r>
    </w:p>
    <w:p w:rsidR="00673F07" w:rsidRDefault="00673F07" w:rsidP="00C36D3A"/>
    <w:p w:rsidR="00673F07" w:rsidRDefault="00673F07" w:rsidP="00673F07">
      <w:r w:rsidRPr="00C96974">
        <w:t xml:space="preserve">Noel, A. M. &amp; Colopy, M. A. (2006). “Making History Field Trips Meaningful: </w:t>
      </w:r>
    </w:p>
    <w:p w:rsidR="00673F07" w:rsidRDefault="00673F07" w:rsidP="00673F07">
      <w:pPr>
        <w:rPr>
          <w:i/>
        </w:rPr>
      </w:pPr>
      <w:r>
        <w:tab/>
      </w:r>
      <w:r w:rsidRPr="00C96974">
        <w:t xml:space="preserve">Teachers’ and Site Educators’ Perspectives on Teaching Materials.” </w:t>
      </w:r>
      <w:r w:rsidRPr="00C96974">
        <w:rPr>
          <w:i/>
        </w:rPr>
        <w:t xml:space="preserve">Theory and </w:t>
      </w:r>
    </w:p>
    <w:p w:rsidR="00673F07" w:rsidRPr="00C96974" w:rsidRDefault="00673F07" w:rsidP="00673F07">
      <w:r>
        <w:rPr>
          <w:i/>
        </w:rPr>
        <w:tab/>
      </w:r>
      <w:r w:rsidRPr="00C96974">
        <w:rPr>
          <w:i/>
        </w:rPr>
        <w:t>Research in Social Education</w:t>
      </w:r>
      <w:r w:rsidRPr="00C96974">
        <w:t xml:space="preserve">. 34 (3), 553-568. </w:t>
      </w:r>
    </w:p>
    <w:p w:rsidR="00673F07" w:rsidRPr="007B6D49" w:rsidRDefault="00673F07" w:rsidP="00C36D3A"/>
    <w:p w:rsidR="00C36D3A" w:rsidRPr="007B6D49" w:rsidRDefault="00C36D3A" w:rsidP="00C36D3A">
      <w:r w:rsidRPr="007B6D49">
        <w:t xml:space="preserve">Rapaport, L. (2002) Hollywood’s Holocaust:  </w:t>
      </w:r>
      <w:r w:rsidRPr="007B6D49">
        <w:rPr>
          <w:i/>
        </w:rPr>
        <w:t>Schindler’s List</w:t>
      </w:r>
      <w:r w:rsidRPr="007B6D49">
        <w:t xml:space="preserve"> and the construction of </w:t>
      </w:r>
    </w:p>
    <w:p w:rsidR="00C36D3A" w:rsidRDefault="00C36D3A" w:rsidP="00C36D3A">
      <w:pPr>
        <w:ind w:firstLine="720"/>
      </w:pPr>
      <w:r>
        <w:t xml:space="preserve">memory.  </w:t>
      </w:r>
      <w:r>
        <w:rPr>
          <w:i/>
        </w:rPr>
        <w:t xml:space="preserve">Film &amp; History, 32 </w:t>
      </w:r>
      <w:r>
        <w:t>(1), 55-65.</w:t>
      </w:r>
    </w:p>
    <w:p w:rsidR="00C36D3A" w:rsidRDefault="00C36D3A" w:rsidP="00C145DD"/>
    <w:p w:rsidR="00673F07" w:rsidRPr="002E010D" w:rsidRDefault="00673F07" w:rsidP="00C145DD">
      <w:r w:rsidRPr="002E010D">
        <w:t>Roberts, L. (1997). From knowledge to narrative. Washington, D.C: Smithsonian.</w:t>
      </w:r>
    </w:p>
    <w:p w:rsidR="00673F07" w:rsidRDefault="00673F07" w:rsidP="00C145DD"/>
    <w:p w:rsidR="00C145DD" w:rsidRDefault="00C145DD" w:rsidP="00C145DD">
      <w:r>
        <w:t>Rollins, P. C. (Ed.) (2003</w:t>
      </w:r>
      <w:r w:rsidRPr="00E743AA">
        <w:t xml:space="preserve">). </w:t>
      </w:r>
      <w:r w:rsidRPr="00E743AA">
        <w:rPr>
          <w:i/>
        </w:rPr>
        <w:t>The Columbia Companion to American History on Film</w:t>
      </w:r>
      <w:r w:rsidRPr="00E743AA">
        <w:t>.</w:t>
      </w:r>
      <w:r>
        <w:rPr>
          <w:u w:val="single"/>
        </w:rPr>
        <w:t xml:space="preserve"> </w:t>
      </w:r>
      <w:r>
        <w:t xml:space="preserve">New </w:t>
      </w:r>
    </w:p>
    <w:p w:rsidR="00C145DD" w:rsidRDefault="00C145DD" w:rsidP="00C145DD">
      <w:pPr>
        <w:ind w:firstLine="720"/>
      </w:pPr>
      <w:r>
        <w:t>York: Columbia University Press.</w:t>
      </w:r>
    </w:p>
    <w:p w:rsidR="00C145DD" w:rsidRDefault="00C145DD" w:rsidP="00C145DD"/>
    <w:p w:rsidR="001162C1" w:rsidRDefault="001162C1" w:rsidP="00C145DD">
      <w:r>
        <w:t xml:space="preserve">Rosen, P. (2001). Introduction. In </w:t>
      </w:r>
      <w:r>
        <w:rPr>
          <w:i/>
        </w:rPr>
        <w:t>Change mummified: Cinema, historicity, theory</w:t>
      </w:r>
      <w:r>
        <w:t xml:space="preserve">. </w:t>
      </w:r>
    </w:p>
    <w:p w:rsidR="001162C1" w:rsidRDefault="001162C1" w:rsidP="00C145DD">
      <w:pPr>
        <w:ind w:firstLine="720"/>
        <w:rPr>
          <w:b/>
        </w:rPr>
      </w:pPr>
      <w:r>
        <w:t>Minneapolis: University of Minnesota Press. xi-xxv.</w:t>
      </w:r>
    </w:p>
    <w:p w:rsidR="001162C1" w:rsidRDefault="001162C1" w:rsidP="00C36D3A"/>
    <w:p w:rsidR="00C36D3A" w:rsidRDefault="00C36D3A" w:rsidP="00C36D3A">
      <w:pPr>
        <w:rPr>
          <w:i/>
        </w:rPr>
      </w:pPr>
      <w:r>
        <w:t xml:space="preserve">Rosenstone, R.A. (1995). </w:t>
      </w:r>
      <w:r>
        <w:rPr>
          <w:i/>
        </w:rPr>
        <w:t xml:space="preserve">Visions of the past: The challenge of film to our idea of </w:t>
      </w:r>
    </w:p>
    <w:p w:rsidR="00C36D3A" w:rsidRDefault="00C36D3A" w:rsidP="00C36D3A">
      <w:pPr>
        <w:ind w:firstLine="720"/>
      </w:pPr>
      <w:r>
        <w:rPr>
          <w:i/>
        </w:rPr>
        <w:t>history</w:t>
      </w:r>
      <w:r>
        <w:t>.  Cambridge, Massachusetts: Harvard University Press, selections.</w:t>
      </w:r>
    </w:p>
    <w:p w:rsidR="00C36D3A" w:rsidRDefault="00C36D3A" w:rsidP="00C36D3A"/>
    <w:p w:rsidR="00673F07" w:rsidRDefault="001162C1" w:rsidP="001162C1">
      <w:pPr>
        <w:rPr>
          <w:i/>
        </w:rPr>
      </w:pPr>
      <w:r w:rsidRPr="00C96974">
        <w:t xml:space="preserve">Rosenzweig, R. (2000) “How Americans Use and Think about the Past,” in </w:t>
      </w:r>
      <w:r w:rsidRPr="00C96974">
        <w:rPr>
          <w:i/>
        </w:rPr>
        <w:t xml:space="preserve">Knowing, </w:t>
      </w:r>
    </w:p>
    <w:p w:rsidR="00673F07" w:rsidRDefault="00673F07" w:rsidP="001162C1">
      <w:r>
        <w:rPr>
          <w:i/>
        </w:rPr>
        <w:tab/>
      </w:r>
      <w:r w:rsidR="001162C1" w:rsidRPr="00C96974">
        <w:rPr>
          <w:i/>
        </w:rPr>
        <w:t>Teaching, and Learning History</w:t>
      </w:r>
      <w:r w:rsidR="001162C1" w:rsidRPr="00C96974">
        <w:t xml:space="preserve">, ed. Peter Stearns, Peter Seixas, and Sam </w:t>
      </w:r>
    </w:p>
    <w:p w:rsidR="001162C1" w:rsidRPr="00C96974" w:rsidRDefault="00673F07" w:rsidP="001162C1">
      <w:r>
        <w:tab/>
      </w:r>
      <w:r w:rsidR="001162C1" w:rsidRPr="00C96974">
        <w:t>Wineburg. New York, NY: New York University Press.</w:t>
      </w:r>
    </w:p>
    <w:p w:rsidR="001162C1" w:rsidRPr="00C96974" w:rsidRDefault="001162C1" w:rsidP="001162C1"/>
    <w:p w:rsidR="00673F07" w:rsidRDefault="00C36D3A" w:rsidP="00C36D3A">
      <w:pPr>
        <w:jc w:val="both"/>
      </w:pPr>
      <w:r>
        <w:t xml:space="preserve">Seixas, Peter (1993, May) “Popular film and Young People’s Understanding of the </w:t>
      </w:r>
    </w:p>
    <w:p w:rsidR="00673F07" w:rsidRDefault="00673F07" w:rsidP="00C36D3A">
      <w:pPr>
        <w:jc w:val="both"/>
      </w:pPr>
      <w:r>
        <w:tab/>
      </w:r>
      <w:r w:rsidR="00C36D3A">
        <w:t xml:space="preserve">History of Native American-White Relations.” </w:t>
      </w:r>
      <w:r w:rsidR="00C36D3A" w:rsidRPr="00BB186D">
        <w:rPr>
          <w:i/>
        </w:rPr>
        <w:t>The History Teacher</w:t>
      </w:r>
      <w:r w:rsidR="00C36D3A">
        <w:t>. 26 n3 p.351-</w:t>
      </w:r>
    </w:p>
    <w:p w:rsidR="00C36D3A" w:rsidRDefault="00673F07" w:rsidP="00C36D3A">
      <w:pPr>
        <w:jc w:val="both"/>
      </w:pPr>
      <w:r>
        <w:tab/>
      </w:r>
      <w:r w:rsidR="00C36D3A">
        <w:t>370.</w:t>
      </w:r>
    </w:p>
    <w:p w:rsidR="00C36D3A" w:rsidRDefault="00C36D3A" w:rsidP="00C36D3A">
      <w:pPr>
        <w:jc w:val="both"/>
      </w:pPr>
    </w:p>
    <w:p w:rsidR="00C36D3A" w:rsidRPr="00C06BF0" w:rsidRDefault="00C36D3A" w:rsidP="00C36D3A">
      <w:pPr>
        <w:jc w:val="both"/>
      </w:pPr>
      <w:r>
        <w:t>Seixas, Peter. (1994, May)</w:t>
      </w:r>
      <w:r w:rsidRPr="00C06BF0">
        <w:t xml:space="preserve"> </w:t>
      </w:r>
      <w:r>
        <w:t>“</w:t>
      </w:r>
      <w:r w:rsidRPr="00C06BF0">
        <w:t xml:space="preserve">Confronting the Moral Frames of Popular Film: Young </w:t>
      </w:r>
    </w:p>
    <w:p w:rsidR="00C36D3A" w:rsidRPr="00C06BF0" w:rsidRDefault="00C36D3A" w:rsidP="00C36D3A">
      <w:pPr>
        <w:ind w:firstLine="720"/>
      </w:pPr>
      <w:r w:rsidRPr="00C06BF0">
        <w:t>People Respond to Historical Revisionism.</w:t>
      </w:r>
      <w:r>
        <w:t>”</w:t>
      </w:r>
      <w:r w:rsidRPr="00C06BF0">
        <w:t xml:space="preserve"> </w:t>
      </w:r>
      <w:r w:rsidRPr="00C06BF0">
        <w:rPr>
          <w:i/>
          <w:iCs/>
        </w:rPr>
        <w:t>American Journal of Education</w:t>
      </w:r>
      <w:r w:rsidRPr="00C06BF0">
        <w:t>.</w:t>
      </w:r>
    </w:p>
    <w:p w:rsidR="00C36D3A" w:rsidRPr="00C06BF0" w:rsidRDefault="00C36D3A" w:rsidP="00C36D3A">
      <w:pPr>
        <w:ind w:firstLine="720"/>
      </w:pPr>
      <w:r w:rsidRPr="00C06BF0">
        <w:t>Number 102.</w:t>
      </w:r>
    </w:p>
    <w:p w:rsidR="00C36D3A" w:rsidRDefault="00C36D3A" w:rsidP="00C36D3A"/>
    <w:p w:rsidR="004A24FB" w:rsidRDefault="004A24FB" w:rsidP="004A24FB">
      <w:r>
        <w:t xml:space="preserve">Simon, Nina. (2011). </w:t>
      </w:r>
      <w:r w:rsidRPr="00F5037B">
        <w:t>Participatory Design and the Future of Museums</w:t>
      </w:r>
      <w:r>
        <w:t xml:space="preserve">. Letting Go? </w:t>
      </w:r>
    </w:p>
    <w:p w:rsidR="004A24FB" w:rsidRDefault="004A24FB" w:rsidP="004A24FB">
      <w:r>
        <w:tab/>
        <w:t xml:space="preserve">Sharing Historical Authority in a User-Generated World. Ed. Bill Adair, </w:t>
      </w:r>
    </w:p>
    <w:p w:rsidR="004A24FB" w:rsidRPr="00F5037B" w:rsidRDefault="004A24FB" w:rsidP="004A24FB">
      <w:pPr>
        <w:rPr>
          <w:b/>
        </w:rPr>
      </w:pPr>
      <w:r>
        <w:tab/>
        <w:t>Benjamin Filene, &amp; Laura Koloski. Philadelphia, PA: Left Coast Press.</w:t>
      </w:r>
    </w:p>
    <w:p w:rsidR="004A24FB" w:rsidRDefault="004A24FB" w:rsidP="00C36D3A"/>
    <w:p w:rsidR="00673F07" w:rsidRDefault="001162C1" w:rsidP="001162C1">
      <w:r w:rsidRPr="00C96974">
        <w:t xml:space="preserve">Skramstad, H. (1999). “An Agenda for American Museums in the Twenty-First </w:t>
      </w:r>
    </w:p>
    <w:p w:rsidR="001162C1" w:rsidRPr="00C96974" w:rsidRDefault="00673F07" w:rsidP="001162C1">
      <w:r>
        <w:tab/>
      </w:r>
      <w:r w:rsidR="001162C1" w:rsidRPr="00C96974">
        <w:t xml:space="preserve">Century,” </w:t>
      </w:r>
      <w:r w:rsidR="001162C1" w:rsidRPr="00C96974">
        <w:rPr>
          <w:i/>
        </w:rPr>
        <w:t>Daedalus</w:t>
      </w:r>
      <w:r w:rsidR="001162C1" w:rsidRPr="00C96974">
        <w:t xml:space="preserve"> 128</w:t>
      </w:r>
      <w:r w:rsidR="001162C1">
        <w:t>(3)</w:t>
      </w:r>
      <w:r w:rsidR="001162C1" w:rsidRPr="00C96974">
        <w:t>, 109.</w:t>
      </w:r>
    </w:p>
    <w:p w:rsidR="001162C1" w:rsidRDefault="001162C1" w:rsidP="001162C1"/>
    <w:p w:rsidR="00C36D3A" w:rsidRDefault="00C36D3A" w:rsidP="00C36D3A">
      <w:pPr>
        <w:rPr>
          <w:i/>
        </w:rPr>
      </w:pPr>
      <w:r>
        <w:t xml:space="preserve">Sobchack, V. (Ed.) (1996). </w:t>
      </w:r>
      <w:r>
        <w:rPr>
          <w:i/>
        </w:rPr>
        <w:t xml:space="preserve">The persistence of history: cinema, television, and the modern </w:t>
      </w:r>
    </w:p>
    <w:p w:rsidR="00C36D3A" w:rsidRDefault="00C36D3A" w:rsidP="00C36D3A">
      <w:pPr>
        <w:ind w:firstLine="720"/>
      </w:pPr>
      <w:r>
        <w:rPr>
          <w:i/>
        </w:rPr>
        <w:t>event</w:t>
      </w:r>
      <w:r>
        <w:t>. New York: Routledge.</w:t>
      </w:r>
    </w:p>
    <w:p w:rsidR="00C36D3A" w:rsidRDefault="00C36D3A" w:rsidP="00C36D3A"/>
    <w:p w:rsidR="00940D15" w:rsidRDefault="00940D15" w:rsidP="00C36D3A"/>
    <w:p w:rsidR="00C36D3A" w:rsidRDefault="00C36D3A" w:rsidP="00C36D3A">
      <w:pPr>
        <w:rPr>
          <w:i/>
        </w:rPr>
      </w:pPr>
      <w:r>
        <w:lastRenderedPageBreak/>
        <w:t xml:space="preserve">Sherman, J.  (2002).  Humor, resistance, and the abject:  Roberto Benigni’s </w:t>
      </w:r>
      <w:r>
        <w:rPr>
          <w:i/>
        </w:rPr>
        <w:t xml:space="preserve">Life is </w:t>
      </w:r>
    </w:p>
    <w:p w:rsidR="00C36D3A" w:rsidRDefault="00C36D3A" w:rsidP="00C36D3A">
      <w:pPr>
        <w:ind w:firstLine="720"/>
      </w:pPr>
      <w:r>
        <w:rPr>
          <w:i/>
        </w:rPr>
        <w:t xml:space="preserve">Beautiful </w:t>
      </w:r>
      <w:r>
        <w:t xml:space="preserve">and Charlie Chaplin’s </w:t>
      </w:r>
      <w:r>
        <w:rPr>
          <w:i/>
        </w:rPr>
        <w:t>The Great Dictator.</w:t>
      </w:r>
      <w:r>
        <w:t xml:space="preserve">  </w:t>
      </w:r>
      <w:r>
        <w:rPr>
          <w:i/>
        </w:rPr>
        <w:t>Film &amp; History, 32</w:t>
      </w:r>
      <w:r>
        <w:t xml:space="preserve"> (2), 72-</w:t>
      </w:r>
    </w:p>
    <w:p w:rsidR="00C36D3A" w:rsidRDefault="00C36D3A" w:rsidP="00C36D3A">
      <w:pPr>
        <w:ind w:left="720"/>
      </w:pPr>
      <w:r>
        <w:t>81.</w:t>
      </w:r>
    </w:p>
    <w:p w:rsidR="00C36D3A" w:rsidRDefault="00C36D3A" w:rsidP="00C36D3A"/>
    <w:p w:rsidR="00C36D3A" w:rsidRDefault="00C36D3A" w:rsidP="00C36D3A">
      <w:pPr>
        <w:rPr>
          <w:i/>
        </w:rPr>
      </w:pPr>
      <w:r>
        <w:t xml:space="preserve">Sterling, E.  (2002).  All rules barred:  A defense of Spielberg’s </w:t>
      </w:r>
      <w:r>
        <w:rPr>
          <w:i/>
        </w:rPr>
        <w:t xml:space="preserve">Schindler’s List.  Film &amp; </w:t>
      </w:r>
    </w:p>
    <w:p w:rsidR="00C36D3A" w:rsidRDefault="00C36D3A" w:rsidP="00C36D3A">
      <w:pPr>
        <w:ind w:firstLine="720"/>
        <w:rPr>
          <w:i/>
        </w:rPr>
      </w:pPr>
      <w:r>
        <w:rPr>
          <w:i/>
        </w:rPr>
        <w:t>History, 32(2), 62-71.</w:t>
      </w:r>
    </w:p>
    <w:p w:rsidR="00C36D3A" w:rsidRDefault="00C36D3A" w:rsidP="00C36D3A"/>
    <w:p w:rsidR="00C36D3A" w:rsidRDefault="00C36D3A" w:rsidP="00C36D3A">
      <w:r>
        <w:t xml:space="preserve">Stoddard, J. &amp; Marcus, A.  (2005).  Based on a true story:  The use of Hollywood film in </w:t>
      </w:r>
    </w:p>
    <w:p w:rsidR="00C36D3A" w:rsidRDefault="00C36D3A" w:rsidP="00C36D3A">
      <w:r>
        <w:tab/>
        <w:t xml:space="preserve">history class.  </w:t>
      </w:r>
      <w:r>
        <w:rPr>
          <w:i/>
        </w:rPr>
        <w:t>The Journal:  Wisconsin Council for the Social Studies, 4</w:t>
      </w:r>
      <w:r>
        <w:t>(1)</w:t>
      </w:r>
      <w:r>
        <w:rPr>
          <w:i/>
        </w:rPr>
        <w:t xml:space="preserve">, </w:t>
      </w:r>
      <w:r>
        <w:t>40-47.</w:t>
      </w:r>
    </w:p>
    <w:p w:rsidR="00C36D3A" w:rsidRDefault="00C36D3A" w:rsidP="00C36D3A"/>
    <w:p w:rsidR="00C36D3A" w:rsidRDefault="00C36D3A" w:rsidP="00C36D3A">
      <w:r>
        <w:t xml:space="preserve">Stoddard, J. &amp; Marcus, A.  (2005, in press).  The burdens of historical representation:  </w:t>
      </w:r>
    </w:p>
    <w:p w:rsidR="00C36D3A" w:rsidRDefault="00C36D3A" w:rsidP="00C36D3A">
      <w:pPr>
        <w:ind w:firstLine="720"/>
      </w:pPr>
      <w:r>
        <w:t xml:space="preserve">Race, freedom and “educational” Hollywood film.  </w:t>
      </w:r>
      <w:r>
        <w:rPr>
          <w:i/>
        </w:rPr>
        <w:t>Film &amp; History, 36</w:t>
      </w:r>
      <w:r>
        <w:t>(1).</w:t>
      </w:r>
    </w:p>
    <w:p w:rsidR="00C36D3A" w:rsidRDefault="00C36D3A" w:rsidP="00C36D3A"/>
    <w:p w:rsidR="00C36D3A" w:rsidRDefault="00C36D3A" w:rsidP="00C36D3A">
      <w:pPr>
        <w:ind w:left="720" w:hanging="720"/>
        <w:rPr>
          <w:i/>
        </w:rPr>
      </w:pPr>
      <w:r>
        <w:t xml:space="preserve">Suid, L. H. (2002) </w:t>
      </w:r>
      <w:r>
        <w:rPr>
          <w:i/>
        </w:rPr>
        <w:t xml:space="preserve">Guts and Glory: The making of the American Military Image </w:t>
      </w:r>
    </w:p>
    <w:p w:rsidR="00C36D3A" w:rsidRDefault="00C36D3A" w:rsidP="00C36D3A">
      <w:pPr>
        <w:ind w:firstLine="720"/>
      </w:pPr>
      <w:r>
        <w:rPr>
          <w:i/>
        </w:rPr>
        <w:t>in Film</w:t>
      </w:r>
      <w:r>
        <w:t>. Lexington, KY: University Press of Kentucky.</w:t>
      </w:r>
    </w:p>
    <w:p w:rsidR="00C36D3A" w:rsidRDefault="00C36D3A" w:rsidP="00C36D3A"/>
    <w:p w:rsidR="00C36D3A" w:rsidRDefault="00C36D3A" w:rsidP="00C36D3A">
      <w:r>
        <w:t xml:space="preserve">Toplin, R. B. (1996).  </w:t>
      </w:r>
      <w:r>
        <w:rPr>
          <w:i/>
        </w:rPr>
        <w:t>History by Hollywood: The Use and Abuse of the American Past</w:t>
      </w:r>
      <w:r>
        <w:t xml:space="preserve">.  </w:t>
      </w:r>
    </w:p>
    <w:p w:rsidR="00C36D3A" w:rsidRDefault="00C36D3A" w:rsidP="00C36D3A">
      <w:pPr>
        <w:ind w:firstLine="720"/>
      </w:pPr>
      <w:r>
        <w:t xml:space="preserve">Urbana: University of Illinois Press, selections. </w:t>
      </w:r>
    </w:p>
    <w:p w:rsidR="00C36D3A" w:rsidRDefault="00C36D3A" w:rsidP="00C36D3A"/>
    <w:p w:rsidR="00673F07" w:rsidRDefault="00D6010E" w:rsidP="00D6010E">
      <w:r w:rsidRPr="00C96974">
        <w:t xml:space="preserve">Trofanenko, B. (2006). “Interrupting the Gaze: On Reconsidering Authority in the </w:t>
      </w:r>
    </w:p>
    <w:p w:rsidR="00D6010E" w:rsidRPr="00C96974" w:rsidRDefault="00673F07" w:rsidP="00D6010E">
      <w:r>
        <w:tab/>
      </w:r>
      <w:r w:rsidR="00D6010E" w:rsidRPr="00C96974">
        <w:t xml:space="preserve">Museum.” </w:t>
      </w:r>
      <w:r w:rsidR="00D6010E" w:rsidRPr="00C96974">
        <w:rPr>
          <w:i/>
        </w:rPr>
        <w:t>Journal of Curriculum Studies</w:t>
      </w:r>
      <w:r w:rsidR="00D6010E" w:rsidRPr="00C96974">
        <w:t>. 38 (1), 49-65</w:t>
      </w:r>
    </w:p>
    <w:p w:rsidR="00D6010E" w:rsidRDefault="00D6010E" w:rsidP="00C36D3A"/>
    <w:p w:rsidR="00C87E7E" w:rsidRDefault="009F5DC8" w:rsidP="009F5DC8">
      <w:pPr>
        <w:rPr>
          <w:i/>
          <w:iCs/>
        </w:rPr>
      </w:pPr>
      <w:r w:rsidRPr="008F1E2F">
        <w:t>Wallace,</w:t>
      </w:r>
      <w:r>
        <w:t xml:space="preserve"> Michael</w:t>
      </w:r>
      <w:r w:rsidR="00C87E7E">
        <w:t>. (1996).</w:t>
      </w:r>
      <w:r w:rsidRPr="008F1E2F">
        <w:t xml:space="preserve"> "Museums and Controversy," from </w:t>
      </w:r>
      <w:r w:rsidRPr="008F1E2F">
        <w:rPr>
          <w:i/>
          <w:iCs/>
        </w:rPr>
        <w:t xml:space="preserve">Mickey Mouse History and </w:t>
      </w:r>
    </w:p>
    <w:p w:rsidR="00C87E7E" w:rsidRDefault="00C87E7E" w:rsidP="009F5DC8">
      <w:r>
        <w:rPr>
          <w:i/>
          <w:iCs/>
        </w:rPr>
        <w:tab/>
      </w:r>
      <w:r w:rsidR="009F5DC8" w:rsidRPr="008F1E2F">
        <w:rPr>
          <w:i/>
          <w:iCs/>
        </w:rPr>
        <w:t>Other Essays on American Memory</w:t>
      </w:r>
      <w:r>
        <w:t>. Philadelphia: Temple University Press</w:t>
      </w:r>
      <w:r w:rsidR="009F5DC8" w:rsidRPr="008F1E2F">
        <w:t>, 115-</w:t>
      </w:r>
    </w:p>
    <w:p w:rsidR="009F5DC8" w:rsidRPr="00C87E7E" w:rsidRDefault="00C87E7E" w:rsidP="009F5DC8">
      <w:pPr>
        <w:rPr>
          <w:i/>
          <w:iCs/>
        </w:rPr>
      </w:pPr>
      <w:r>
        <w:tab/>
      </w:r>
      <w:r w:rsidR="009F5DC8" w:rsidRPr="008F1E2F">
        <w:t>129</w:t>
      </w:r>
    </w:p>
    <w:p w:rsidR="00735915" w:rsidRDefault="00735915" w:rsidP="00FD3FB1">
      <w:pPr>
        <w:jc w:val="both"/>
      </w:pPr>
    </w:p>
    <w:p w:rsidR="00C00489" w:rsidRDefault="00C00489" w:rsidP="00C00489">
      <w:pPr>
        <w:jc w:val="both"/>
      </w:pPr>
      <w:r w:rsidRPr="003F189E">
        <w:t>Weisel</w:t>
      </w:r>
      <w:r>
        <w:t>, Elie. (2008). Night.</w:t>
      </w:r>
    </w:p>
    <w:p w:rsidR="00C00489" w:rsidRDefault="00C00489" w:rsidP="00FD3FB1">
      <w:pPr>
        <w:jc w:val="both"/>
      </w:pPr>
    </w:p>
    <w:p w:rsidR="001162C1" w:rsidRPr="008F1E2F" w:rsidRDefault="001162C1" w:rsidP="001162C1">
      <w:pPr>
        <w:autoSpaceDE w:val="0"/>
        <w:autoSpaceDN w:val="0"/>
        <w:adjustRightInd w:val="0"/>
      </w:pPr>
      <w:r>
        <w:t>Woods, Thomas A.</w:t>
      </w:r>
      <w:r w:rsidR="00C87E7E">
        <w:t xml:space="preserve"> (1995)</w:t>
      </w:r>
      <w:r w:rsidRPr="008F1E2F">
        <w:t xml:space="preserve"> “Museums and the Public: Doing History Together,”</w:t>
      </w:r>
    </w:p>
    <w:p w:rsidR="001162C1" w:rsidRDefault="001162C1" w:rsidP="00E02751">
      <w:pPr>
        <w:ind w:firstLine="720"/>
      </w:pPr>
      <w:r w:rsidRPr="008F1E2F">
        <w:rPr>
          <w:i/>
          <w:iCs/>
        </w:rPr>
        <w:t xml:space="preserve">Journal of American History </w:t>
      </w:r>
      <w:r w:rsidR="00C87E7E">
        <w:t>82.3,</w:t>
      </w:r>
      <w:r w:rsidRPr="008F1E2F">
        <w:t xml:space="preserve"> 1111-1115.</w:t>
      </w:r>
    </w:p>
    <w:p w:rsidR="004A24FB" w:rsidRDefault="004A24FB" w:rsidP="00C87E7E"/>
    <w:p w:rsidR="00C87E7E" w:rsidRDefault="00C87E7E" w:rsidP="00C87E7E">
      <w:r>
        <w:t xml:space="preserve">Young, James E. (2000). </w:t>
      </w:r>
      <w:r w:rsidRPr="00C87E7E">
        <w:rPr>
          <w:i/>
        </w:rPr>
        <w:t>At Memory’s Edge</w:t>
      </w:r>
      <w:r>
        <w:t>. New Haven: Yale University Press.</w:t>
      </w:r>
    </w:p>
    <w:p w:rsidR="004A24FB" w:rsidRDefault="004A24FB" w:rsidP="004A24FB"/>
    <w:p w:rsidR="00C87E7E" w:rsidRDefault="00C87E7E" w:rsidP="004A24FB">
      <w:r>
        <w:t xml:space="preserve">Young, James E. (1993). </w:t>
      </w:r>
      <w:r w:rsidRPr="00C87E7E">
        <w:rPr>
          <w:i/>
        </w:rPr>
        <w:t>Holocaust Memorials and Meaning</w:t>
      </w:r>
      <w:r>
        <w:t xml:space="preserve">. New Haven: Yale </w:t>
      </w:r>
    </w:p>
    <w:p w:rsidR="00C87E7E" w:rsidRDefault="00C87E7E" w:rsidP="004A24FB">
      <w:r>
        <w:tab/>
        <w:t>University Press.</w:t>
      </w:r>
    </w:p>
    <w:p w:rsidR="004A24FB" w:rsidRPr="009F2E3C" w:rsidRDefault="004A24FB" w:rsidP="004A24FB"/>
    <w:p w:rsidR="004A24FB" w:rsidRDefault="004A24FB" w:rsidP="004A24FB"/>
    <w:p w:rsidR="004A24FB" w:rsidRDefault="004A24FB" w:rsidP="004A24FB"/>
    <w:p w:rsidR="004A24FB" w:rsidRDefault="004A24FB" w:rsidP="004A24FB"/>
    <w:p w:rsidR="004A24FB" w:rsidRDefault="004A24FB" w:rsidP="00E02751">
      <w:pPr>
        <w:ind w:firstLine="720"/>
      </w:pPr>
    </w:p>
    <w:sectPr w:rsidR="004A24FB" w:rsidSect="00C20325">
      <w:footerReference w:type="even"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AD5" w:rsidRDefault="00553AD5" w:rsidP="00C20325">
      <w:r>
        <w:separator/>
      </w:r>
    </w:p>
  </w:endnote>
  <w:endnote w:type="continuationSeparator" w:id="0">
    <w:p w:rsidR="00553AD5" w:rsidRDefault="00553AD5" w:rsidP="00C2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6E4" w:rsidRDefault="00AC76E4" w:rsidP="00520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76E4" w:rsidRDefault="00AC7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6E4" w:rsidRPr="000C4A11" w:rsidRDefault="00AC76E4" w:rsidP="00520683">
    <w:pPr>
      <w:pStyle w:val="Footer"/>
      <w:framePr w:wrap="around" w:vAnchor="text" w:hAnchor="margin" w:xAlign="center" w:y="1"/>
      <w:rPr>
        <w:rStyle w:val="PageNumber"/>
        <w:color w:val="999999"/>
      </w:rPr>
    </w:pPr>
    <w:r w:rsidRPr="000C4A11">
      <w:rPr>
        <w:rStyle w:val="PageNumber"/>
        <w:color w:val="999999"/>
      </w:rPr>
      <w:fldChar w:fldCharType="begin"/>
    </w:r>
    <w:r w:rsidRPr="000C4A11">
      <w:rPr>
        <w:rStyle w:val="PageNumber"/>
        <w:color w:val="999999"/>
      </w:rPr>
      <w:instrText xml:space="preserve">PAGE  </w:instrText>
    </w:r>
    <w:r w:rsidRPr="000C4A11">
      <w:rPr>
        <w:rStyle w:val="PageNumber"/>
        <w:color w:val="999999"/>
      </w:rPr>
      <w:fldChar w:fldCharType="separate"/>
    </w:r>
    <w:r w:rsidR="005B576F">
      <w:rPr>
        <w:rStyle w:val="PageNumber"/>
        <w:noProof/>
        <w:color w:val="999999"/>
      </w:rPr>
      <w:t>1</w:t>
    </w:r>
    <w:r w:rsidRPr="000C4A11">
      <w:rPr>
        <w:rStyle w:val="PageNumber"/>
        <w:color w:val="999999"/>
      </w:rPr>
      <w:fldChar w:fldCharType="end"/>
    </w:r>
  </w:p>
  <w:p w:rsidR="00AC76E4" w:rsidRDefault="00AC7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AD5" w:rsidRDefault="00553AD5" w:rsidP="00C20325">
      <w:r>
        <w:separator/>
      </w:r>
    </w:p>
  </w:footnote>
  <w:footnote w:type="continuationSeparator" w:id="0">
    <w:p w:rsidR="00553AD5" w:rsidRDefault="00553AD5" w:rsidP="00C20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48D2"/>
    <w:multiLevelType w:val="hybridMultilevel"/>
    <w:tmpl w:val="BFD61F7C"/>
    <w:lvl w:ilvl="0" w:tplc="2324669E">
      <w:start w:val="1"/>
      <w:numFmt w:val="bullet"/>
      <w:lvlText w:val="o"/>
      <w:lvlJc w:val="left"/>
      <w:pPr>
        <w:ind w:left="2160" w:hanging="360"/>
      </w:pPr>
      <w:rPr>
        <w:rFonts w:ascii="Courier New" w:hAnsi="Courier New"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53BB5"/>
    <w:multiLevelType w:val="hybridMultilevel"/>
    <w:tmpl w:val="C0FAD7F4"/>
    <w:lvl w:ilvl="0" w:tplc="E3F8553A">
      <w:start w:val="1"/>
      <w:numFmt w:val="bullet"/>
      <w:lvlText w:val=""/>
      <w:lvlJc w:val="left"/>
      <w:pPr>
        <w:ind w:left="720" w:hanging="360"/>
      </w:pPr>
      <w:rPr>
        <w:rFonts w:ascii="Wingdings" w:hAnsi="Wingdings" w:hint="default"/>
        <w:sz w:val="16"/>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01EFD"/>
    <w:multiLevelType w:val="hybridMultilevel"/>
    <w:tmpl w:val="2AA20914"/>
    <w:lvl w:ilvl="0" w:tplc="733EACB6">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A47CF"/>
    <w:multiLevelType w:val="hybridMultilevel"/>
    <w:tmpl w:val="92D437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275936E9"/>
    <w:multiLevelType w:val="hybridMultilevel"/>
    <w:tmpl w:val="9D625D7E"/>
    <w:lvl w:ilvl="0" w:tplc="C4D6C94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C1BB0"/>
    <w:multiLevelType w:val="hybridMultilevel"/>
    <w:tmpl w:val="CBDC2FD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540"/>
        </w:tabs>
        <w:ind w:left="540" w:hanging="360"/>
      </w:pPr>
      <w:rPr>
        <w:rFonts w:ascii="Symbol" w:hAnsi="Symbol" w:hint="default"/>
        <w:sz w:val="16"/>
        <w:szCs w:val="16"/>
      </w:rPr>
    </w:lvl>
    <w:lvl w:ilvl="2" w:tplc="FFFFFFFF">
      <w:start w:val="1"/>
      <w:numFmt w:val="bullet"/>
      <w:lvlText w:val="o"/>
      <w:lvlJc w:val="left"/>
      <w:pPr>
        <w:tabs>
          <w:tab w:val="num" w:pos="1260"/>
        </w:tabs>
        <w:ind w:left="1260" w:hanging="360"/>
      </w:pPr>
      <w:rPr>
        <w:rFonts w:ascii="Courier New" w:hAnsi="Courier New" w:hint="default"/>
        <w:sz w:val="16"/>
        <w:szCs w:val="16"/>
      </w:rPr>
    </w:lvl>
    <w:lvl w:ilvl="3" w:tplc="34DC5E78">
      <w:numFmt w:val="bullet"/>
      <w:lvlText w:val="-"/>
      <w:lvlJc w:val="left"/>
      <w:pPr>
        <w:ind w:left="1980" w:hanging="360"/>
      </w:pPr>
      <w:rPr>
        <w:rFonts w:ascii="Times New Roman" w:eastAsia="Times New Roman" w:hAnsi="Times New Roman" w:cs="Times New Roman" w:hint="default"/>
      </w:rPr>
    </w:lvl>
    <w:lvl w:ilvl="4" w:tplc="FFFFFFFF" w:tentative="1">
      <w:start w:val="1"/>
      <w:numFmt w:val="bullet"/>
      <w:lvlText w:val="o"/>
      <w:lvlJc w:val="left"/>
      <w:pPr>
        <w:tabs>
          <w:tab w:val="num" w:pos="2700"/>
        </w:tabs>
        <w:ind w:left="2700" w:hanging="360"/>
      </w:pPr>
      <w:rPr>
        <w:rFonts w:ascii="Courier New" w:hAnsi="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34682A9E"/>
    <w:multiLevelType w:val="hybridMultilevel"/>
    <w:tmpl w:val="6F6854A8"/>
    <w:lvl w:ilvl="0" w:tplc="AC04A41A">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8CD3E0B"/>
    <w:multiLevelType w:val="hybridMultilevel"/>
    <w:tmpl w:val="E47C06C2"/>
    <w:lvl w:ilvl="0" w:tplc="E3F8553A">
      <w:start w:val="1"/>
      <w:numFmt w:val="bullet"/>
      <w:lvlText w:val=""/>
      <w:lvlJc w:val="left"/>
      <w:pPr>
        <w:ind w:left="720" w:hanging="360"/>
      </w:pPr>
      <w:rPr>
        <w:rFonts w:ascii="Wingdings" w:hAnsi="Wingdings" w:hint="default"/>
        <w:sz w:val="16"/>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C23A5"/>
    <w:multiLevelType w:val="multilevel"/>
    <w:tmpl w:val="546E9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EC674B"/>
    <w:multiLevelType w:val="hybridMultilevel"/>
    <w:tmpl w:val="735C2AF0"/>
    <w:lvl w:ilvl="0" w:tplc="9766B1A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47E2F"/>
    <w:multiLevelType w:val="hybridMultilevel"/>
    <w:tmpl w:val="52D66E3E"/>
    <w:lvl w:ilvl="0" w:tplc="C4D6C94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96498F"/>
    <w:multiLevelType w:val="hybridMultilevel"/>
    <w:tmpl w:val="80CCB3DC"/>
    <w:lvl w:ilvl="0" w:tplc="733EACB6">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12ACB"/>
    <w:multiLevelType w:val="hybridMultilevel"/>
    <w:tmpl w:val="CF9ACA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B15BC3"/>
    <w:multiLevelType w:val="hybridMultilevel"/>
    <w:tmpl w:val="25F826CC"/>
    <w:lvl w:ilvl="0" w:tplc="D200EBD4">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306ED5"/>
    <w:multiLevelType w:val="multilevel"/>
    <w:tmpl w:val="4CD8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F561E"/>
    <w:multiLevelType w:val="hybridMultilevel"/>
    <w:tmpl w:val="FAD8B3C8"/>
    <w:lvl w:ilvl="0" w:tplc="C4D6C94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A3EF9"/>
    <w:multiLevelType w:val="hybridMultilevel"/>
    <w:tmpl w:val="25F826CC"/>
    <w:lvl w:ilvl="0" w:tplc="D200EBD4">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2"/>
  </w:num>
  <w:num w:numId="3">
    <w:abstractNumId w:val="13"/>
  </w:num>
  <w:num w:numId="4">
    <w:abstractNumId w:val="5"/>
  </w:num>
  <w:num w:numId="5">
    <w:abstractNumId w:val="6"/>
  </w:num>
  <w:num w:numId="6">
    <w:abstractNumId w:val="2"/>
  </w:num>
  <w:num w:numId="7">
    <w:abstractNumId w:val="11"/>
  </w:num>
  <w:num w:numId="8">
    <w:abstractNumId w:val="1"/>
  </w:num>
  <w:num w:numId="9">
    <w:abstractNumId w:val="0"/>
  </w:num>
  <w:num w:numId="10">
    <w:abstractNumId w:val="7"/>
  </w:num>
  <w:num w:numId="11">
    <w:abstractNumId w:val="15"/>
  </w:num>
  <w:num w:numId="12">
    <w:abstractNumId w:val="4"/>
  </w:num>
  <w:num w:numId="13">
    <w:abstractNumId w:val="10"/>
  </w:num>
  <w:num w:numId="14">
    <w:abstractNumId w:val="14"/>
  </w:num>
  <w:num w:numId="15">
    <w:abstractNumId w:val="16"/>
  </w:num>
  <w:num w:numId="16">
    <w:abstractNumId w:val="8"/>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B1"/>
    <w:rsid w:val="00000B47"/>
    <w:rsid w:val="000144E7"/>
    <w:rsid w:val="00020BDF"/>
    <w:rsid w:val="00021ED5"/>
    <w:rsid w:val="00022E35"/>
    <w:rsid w:val="00023010"/>
    <w:rsid w:val="00024752"/>
    <w:rsid w:val="00030FAD"/>
    <w:rsid w:val="0003491F"/>
    <w:rsid w:val="00044031"/>
    <w:rsid w:val="00052573"/>
    <w:rsid w:val="0005537B"/>
    <w:rsid w:val="00056D2E"/>
    <w:rsid w:val="00060477"/>
    <w:rsid w:val="0007128D"/>
    <w:rsid w:val="00076114"/>
    <w:rsid w:val="000874B8"/>
    <w:rsid w:val="00097E96"/>
    <w:rsid w:val="000C7F3D"/>
    <w:rsid w:val="000E138A"/>
    <w:rsid w:val="000E768D"/>
    <w:rsid w:val="000F0FCF"/>
    <w:rsid w:val="000F7922"/>
    <w:rsid w:val="00101166"/>
    <w:rsid w:val="0010485A"/>
    <w:rsid w:val="001055EA"/>
    <w:rsid w:val="001162C1"/>
    <w:rsid w:val="00122C4B"/>
    <w:rsid w:val="00124EC8"/>
    <w:rsid w:val="00130BAC"/>
    <w:rsid w:val="00142E68"/>
    <w:rsid w:val="00147169"/>
    <w:rsid w:val="00164F53"/>
    <w:rsid w:val="00174EB0"/>
    <w:rsid w:val="001769C3"/>
    <w:rsid w:val="00176A00"/>
    <w:rsid w:val="00183E9B"/>
    <w:rsid w:val="00185270"/>
    <w:rsid w:val="001A699A"/>
    <w:rsid w:val="001B034E"/>
    <w:rsid w:val="001C08F8"/>
    <w:rsid w:val="001E266D"/>
    <w:rsid w:val="001F27AC"/>
    <w:rsid w:val="001F3411"/>
    <w:rsid w:val="00212D4A"/>
    <w:rsid w:val="00224167"/>
    <w:rsid w:val="00225D67"/>
    <w:rsid w:val="00226159"/>
    <w:rsid w:val="0022641F"/>
    <w:rsid w:val="00246CB7"/>
    <w:rsid w:val="00250848"/>
    <w:rsid w:val="0026657A"/>
    <w:rsid w:val="00280653"/>
    <w:rsid w:val="002949A6"/>
    <w:rsid w:val="002A5900"/>
    <w:rsid w:val="002A5B83"/>
    <w:rsid w:val="002B6604"/>
    <w:rsid w:val="002D4B08"/>
    <w:rsid w:val="002E2797"/>
    <w:rsid w:val="002F3993"/>
    <w:rsid w:val="002F572D"/>
    <w:rsid w:val="0030520C"/>
    <w:rsid w:val="00307960"/>
    <w:rsid w:val="0032008F"/>
    <w:rsid w:val="00322C15"/>
    <w:rsid w:val="00326043"/>
    <w:rsid w:val="00347431"/>
    <w:rsid w:val="00350855"/>
    <w:rsid w:val="003660FF"/>
    <w:rsid w:val="003A1A41"/>
    <w:rsid w:val="003A2FB6"/>
    <w:rsid w:val="003A6A0C"/>
    <w:rsid w:val="003A7046"/>
    <w:rsid w:val="003B51A7"/>
    <w:rsid w:val="003D20BC"/>
    <w:rsid w:val="003D474F"/>
    <w:rsid w:val="003D7041"/>
    <w:rsid w:val="003E4A78"/>
    <w:rsid w:val="00406F1A"/>
    <w:rsid w:val="00416E20"/>
    <w:rsid w:val="00417CF7"/>
    <w:rsid w:val="00423AC9"/>
    <w:rsid w:val="0043546D"/>
    <w:rsid w:val="00446BA7"/>
    <w:rsid w:val="00473046"/>
    <w:rsid w:val="00475F0D"/>
    <w:rsid w:val="00483EF4"/>
    <w:rsid w:val="004A15D6"/>
    <w:rsid w:val="004A24FB"/>
    <w:rsid w:val="004C5E9F"/>
    <w:rsid w:val="004F7DC0"/>
    <w:rsid w:val="005019E7"/>
    <w:rsid w:val="00520683"/>
    <w:rsid w:val="00520FC9"/>
    <w:rsid w:val="00522235"/>
    <w:rsid w:val="0053032C"/>
    <w:rsid w:val="00536492"/>
    <w:rsid w:val="00546D9E"/>
    <w:rsid w:val="0055021E"/>
    <w:rsid w:val="00553AD5"/>
    <w:rsid w:val="00593545"/>
    <w:rsid w:val="005A6709"/>
    <w:rsid w:val="005B41E5"/>
    <w:rsid w:val="005B4E13"/>
    <w:rsid w:val="005B576F"/>
    <w:rsid w:val="005C0391"/>
    <w:rsid w:val="005C1FD0"/>
    <w:rsid w:val="005D5278"/>
    <w:rsid w:val="005D6679"/>
    <w:rsid w:val="005F22DD"/>
    <w:rsid w:val="005F5197"/>
    <w:rsid w:val="00607611"/>
    <w:rsid w:val="006112D9"/>
    <w:rsid w:val="00622D0C"/>
    <w:rsid w:val="00622E4F"/>
    <w:rsid w:val="00641767"/>
    <w:rsid w:val="00642893"/>
    <w:rsid w:val="00644B15"/>
    <w:rsid w:val="00655B91"/>
    <w:rsid w:val="00673F07"/>
    <w:rsid w:val="00677010"/>
    <w:rsid w:val="006904F1"/>
    <w:rsid w:val="006A4C05"/>
    <w:rsid w:val="006A5364"/>
    <w:rsid w:val="006A6337"/>
    <w:rsid w:val="006B48E5"/>
    <w:rsid w:val="006B7371"/>
    <w:rsid w:val="006B7586"/>
    <w:rsid w:val="006C556A"/>
    <w:rsid w:val="006D6D28"/>
    <w:rsid w:val="006E0EEF"/>
    <w:rsid w:val="006F637A"/>
    <w:rsid w:val="00701B2B"/>
    <w:rsid w:val="00712DF0"/>
    <w:rsid w:val="00720507"/>
    <w:rsid w:val="00730BE5"/>
    <w:rsid w:val="00732DFD"/>
    <w:rsid w:val="00735915"/>
    <w:rsid w:val="007364FC"/>
    <w:rsid w:val="00745648"/>
    <w:rsid w:val="00750174"/>
    <w:rsid w:val="007553CE"/>
    <w:rsid w:val="00760178"/>
    <w:rsid w:val="00763A03"/>
    <w:rsid w:val="007735E0"/>
    <w:rsid w:val="0079739B"/>
    <w:rsid w:val="007973DE"/>
    <w:rsid w:val="007A03B4"/>
    <w:rsid w:val="007B36E6"/>
    <w:rsid w:val="007B6D49"/>
    <w:rsid w:val="007C4CFE"/>
    <w:rsid w:val="007C666E"/>
    <w:rsid w:val="007C6A5F"/>
    <w:rsid w:val="007C79B8"/>
    <w:rsid w:val="008008D6"/>
    <w:rsid w:val="00806A3C"/>
    <w:rsid w:val="0080703F"/>
    <w:rsid w:val="0081090F"/>
    <w:rsid w:val="00821657"/>
    <w:rsid w:val="00836FEB"/>
    <w:rsid w:val="00843E72"/>
    <w:rsid w:val="00853D3D"/>
    <w:rsid w:val="00853E7F"/>
    <w:rsid w:val="00855185"/>
    <w:rsid w:val="00861982"/>
    <w:rsid w:val="00863C55"/>
    <w:rsid w:val="00865540"/>
    <w:rsid w:val="00876D14"/>
    <w:rsid w:val="008878F7"/>
    <w:rsid w:val="00891504"/>
    <w:rsid w:val="00892F8F"/>
    <w:rsid w:val="008A4811"/>
    <w:rsid w:val="008B066E"/>
    <w:rsid w:val="008B4040"/>
    <w:rsid w:val="008B6C58"/>
    <w:rsid w:val="008D5724"/>
    <w:rsid w:val="008E0535"/>
    <w:rsid w:val="00900230"/>
    <w:rsid w:val="00901F55"/>
    <w:rsid w:val="00912D1A"/>
    <w:rsid w:val="0092100D"/>
    <w:rsid w:val="009223DA"/>
    <w:rsid w:val="00933FD9"/>
    <w:rsid w:val="00940551"/>
    <w:rsid w:val="00940D15"/>
    <w:rsid w:val="00947941"/>
    <w:rsid w:val="0095152B"/>
    <w:rsid w:val="009561B8"/>
    <w:rsid w:val="00956E35"/>
    <w:rsid w:val="00967AD7"/>
    <w:rsid w:val="00970A7E"/>
    <w:rsid w:val="009837B6"/>
    <w:rsid w:val="00992AEB"/>
    <w:rsid w:val="009A0979"/>
    <w:rsid w:val="009B0652"/>
    <w:rsid w:val="009C5255"/>
    <w:rsid w:val="009D3EE0"/>
    <w:rsid w:val="009E3276"/>
    <w:rsid w:val="009E40E3"/>
    <w:rsid w:val="009E7B82"/>
    <w:rsid w:val="009E7E0F"/>
    <w:rsid w:val="009F5DC8"/>
    <w:rsid w:val="00A11947"/>
    <w:rsid w:val="00A20F02"/>
    <w:rsid w:val="00A21616"/>
    <w:rsid w:val="00A21B5E"/>
    <w:rsid w:val="00A30CFD"/>
    <w:rsid w:val="00A3162D"/>
    <w:rsid w:val="00A322C7"/>
    <w:rsid w:val="00A4540B"/>
    <w:rsid w:val="00A549CE"/>
    <w:rsid w:val="00A6060B"/>
    <w:rsid w:val="00A63C60"/>
    <w:rsid w:val="00A70FA6"/>
    <w:rsid w:val="00A75368"/>
    <w:rsid w:val="00A76D28"/>
    <w:rsid w:val="00A82237"/>
    <w:rsid w:val="00A84FB3"/>
    <w:rsid w:val="00A91952"/>
    <w:rsid w:val="00A91A50"/>
    <w:rsid w:val="00A95040"/>
    <w:rsid w:val="00A953D3"/>
    <w:rsid w:val="00AA754F"/>
    <w:rsid w:val="00AB3911"/>
    <w:rsid w:val="00AB45DF"/>
    <w:rsid w:val="00AB53CD"/>
    <w:rsid w:val="00AC50EC"/>
    <w:rsid w:val="00AC74EA"/>
    <w:rsid w:val="00AC76E4"/>
    <w:rsid w:val="00AE54A0"/>
    <w:rsid w:val="00AF0261"/>
    <w:rsid w:val="00AF30A1"/>
    <w:rsid w:val="00AF5EE0"/>
    <w:rsid w:val="00AF6FE6"/>
    <w:rsid w:val="00B009CE"/>
    <w:rsid w:val="00B26A01"/>
    <w:rsid w:val="00B3181D"/>
    <w:rsid w:val="00B3728B"/>
    <w:rsid w:val="00B42401"/>
    <w:rsid w:val="00B42CD9"/>
    <w:rsid w:val="00B433A9"/>
    <w:rsid w:val="00B47AF1"/>
    <w:rsid w:val="00B51B0B"/>
    <w:rsid w:val="00B6492E"/>
    <w:rsid w:val="00B674EC"/>
    <w:rsid w:val="00BB33EC"/>
    <w:rsid w:val="00BB7A9E"/>
    <w:rsid w:val="00BC4CC4"/>
    <w:rsid w:val="00BC7A66"/>
    <w:rsid w:val="00BE199E"/>
    <w:rsid w:val="00BE4B94"/>
    <w:rsid w:val="00BF2936"/>
    <w:rsid w:val="00C00489"/>
    <w:rsid w:val="00C06AAE"/>
    <w:rsid w:val="00C06E3C"/>
    <w:rsid w:val="00C102DD"/>
    <w:rsid w:val="00C145DD"/>
    <w:rsid w:val="00C20325"/>
    <w:rsid w:val="00C30AAB"/>
    <w:rsid w:val="00C36D3A"/>
    <w:rsid w:val="00C40BF8"/>
    <w:rsid w:val="00C4324A"/>
    <w:rsid w:val="00C5746A"/>
    <w:rsid w:val="00C64910"/>
    <w:rsid w:val="00C66B29"/>
    <w:rsid w:val="00C7343A"/>
    <w:rsid w:val="00C87E7E"/>
    <w:rsid w:val="00C93002"/>
    <w:rsid w:val="00C974CA"/>
    <w:rsid w:val="00CB4B1E"/>
    <w:rsid w:val="00CE5169"/>
    <w:rsid w:val="00D12CE3"/>
    <w:rsid w:val="00D27B4E"/>
    <w:rsid w:val="00D31042"/>
    <w:rsid w:val="00D360F9"/>
    <w:rsid w:val="00D6010E"/>
    <w:rsid w:val="00D62A2B"/>
    <w:rsid w:val="00D6763C"/>
    <w:rsid w:val="00D67C60"/>
    <w:rsid w:val="00D84BAF"/>
    <w:rsid w:val="00D86AA9"/>
    <w:rsid w:val="00D90815"/>
    <w:rsid w:val="00D9649E"/>
    <w:rsid w:val="00D97DF9"/>
    <w:rsid w:val="00DA0E72"/>
    <w:rsid w:val="00DB0E10"/>
    <w:rsid w:val="00DB177F"/>
    <w:rsid w:val="00DC181A"/>
    <w:rsid w:val="00DD78B7"/>
    <w:rsid w:val="00DE1662"/>
    <w:rsid w:val="00DF3FC1"/>
    <w:rsid w:val="00DF5515"/>
    <w:rsid w:val="00DF5DDE"/>
    <w:rsid w:val="00E02751"/>
    <w:rsid w:val="00E02E84"/>
    <w:rsid w:val="00E03BD8"/>
    <w:rsid w:val="00E04E7A"/>
    <w:rsid w:val="00E06480"/>
    <w:rsid w:val="00E11EF9"/>
    <w:rsid w:val="00E23475"/>
    <w:rsid w:val="00E53DE5"/>
    <w:rsid w:val="00E55D8A"/>
    <w:rsid w:val="00E710EB"/>
    <w:rsid w:val="00E71F4B"/>
    <w:rsid w:val="00E803DA"/>
    <w:rsid w:val="00E937F7"/>
    <w:rsid w:val="00E9382E"/>
    <w:rsid w:val="00E9454D"/>
    <w:rsid w:val="00E97B08"/>
    <w:rsid w:val="00EA6935"/>
    <w:rsid w:val="00EC6CD4"/>
    <w:rsid w:val="00EE6C07"/>
    <w:rsid w:val="00EF2320"/>
    <w:rsid w:val="00EF70DF"/>
    <w:rsid w:val="00F06DFA"/>
    <w:rsid w:val="00F11A7A"/>
    <w:rsid w:val="00F15A41"/>
    <w:rsid w:val="00F2291F"/>
    <w:rsid w:val="00F26847"/>
    <w:rsid w:val="00F454CF"/>
    <w:rsid w:val="00F5023E"/>
    <w:rsid w:val="00F526C8"/>
    <w:rsid w:val="00F741AF"/>
    <w:rsid w:val="00F7651B"/>
    <w:rsid w:val="00F8506D"/>
    <w:rsid w:val="00F8748E"/>
    <w:rsid w:val="00F96A0F"/>
    <w:rsid w:val="00FA1632"/>
    <w:rsid w:val="00FA1886"/>
    <w:rsid w:val="00FB5FCB"/>
    <w:rsid w:val="00FC0DAF"/>
    <w:rsid w:val="00FC62B4"/>
    <w:rsid w:val="00FD2902"/>
    <w:rsid w:val="00FD31D7"/>
    <w:rsid w:val="00FD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docId w15:val="{3C57E3D1-A10C-4DAF-818F-0D82A95E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B1"/>
    <w:rPr>
      <w:rFonts w:eastAsia="Times New Roman"/>
    </w:rPr>
  </w:style>
  <w:style w:type="paragraph" w:styleId="Heading1">
    <w:name w:val="heading 1"/>
    <w:basedOn w:val="Normal"/>
    <w:next w:val="Normal"/>
    <w:link w:val="Heading1Char"/>
    <w:qFormat/>
    <w:rsid w:val="00FD3FB1"/>
    <w:pPr>
      <w:keepNext/>
      <w:outlineLvl w:val="0"/>
    </w:pPr>
    <w:rPr>
      <w:b/>
      <w:sz w:val="20"/>
      <w:szCs w:val="20"/>
    </w:rPr>
  </w:style>
  <w:style w:type="paragraph" w:styleId="Heading2">
    <w:name w:val="heading 2"/>
    <w:basedOn w:val="Normal"/>
    <w:next w:val="Normal"/>
    <w:link w:val="Heading2Char"/>
    <w:qFormat/>
    <w:rsid w:val="00FD3FB1"/>
    <w:pPr>
      <w:keepNext/>
      <w:jc w:val="center"/>
      <w:outlineLvl w:val="1"/>
    </w:pPr>
    <w:rPr>
      <w:szCs w:val="20"/>
      <w:u w:val="single"/>
    </w:rPr>
  </w:style>
  <w:style w:type="paragraph" w:styleId="Heading3">
    <w:name w:val="heading 3"/>
    <w:basedOn w:val="Normal"/>
    <w:next w:val="Normal"/>
    <w:link w:val="Heading3Char"/>
    <w:qFormat/>
    <w:rsid w:val="00FD3FB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D3FB1"/>
    <w:pPr>
      <w:keepNext/>
      <w:spacing w:before="240" w:after="60"/>
      <w:outlineLvl w:val="3"/>
    </w:pPr>
    <w:rPr>
      <w:b/>
      <w:bCs/>
      <w:sz w:val="28"/>
      <w:szCs w:val="28"/>
    </w:rPr>
  </w:style>
  <w:style w:type="paragraph" w:styleId="Heading5">
    <w:name w:val="heading 5"/>
    <w:basedOn w:val="Normal"/>
    <w:next w:val="Normal"/>
    <w:link w:val="Heading5Char"/>
    <w:qFormat/>
    <w:rsid w:val="00FD3FB1"/>
    <w:pPr>
      <w:keepNext/>
      <w:jc w:val="both"/>
      <w:outlineLvl w:val="4"/>
    </w:pPr>
    <w:rPr>
      <w:szCs w:val="20"/>
      <w:u w:val="single"/>
    </w:rPr>
  </w:style>
  <w:style w:type="paragraph" w:styleId="Heading7">
    <w:name w:val="heading 7"/>
    <w:basedOn w:val="Normal"/>
    <w:next w:val="Normal"/>
    <w:link w:val="Heading7Char"/>
    <w:qFormat/>
    <w:rsid w:val="00FD3FB1"/>
    <w:pPr>
      <w:spacing w:before="240" w:after="60"/>
      <w:outlineLvl w:val="6"/>
    </w:pPr>
    <w:rPr>
      <w:rFonts w:eastAsia="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B1"/>
    <w:rPr>
      <w:rFonts w:eastAsia="Times New Roman"/>
      <w:b/>
      <w:sz w:val="20"/>
      <w:szCs w:val="20"/>
    </w:rPr>
  </w:style>
  <w:style w:type="character" w:customStyle="1" w:styleId="Heading2Char">
    <w:name w:val="Heading 2 Char"/>
    <w:basedOn w:val="DefaultParagraphFont"/>
    <w:link w:val="Heading2"/>
    <w:rsid w:val="00FD3FB1"/>
    <w:rPr>
      <w:rFonts w:eastAsia="Times New Roman"/>
      <w:szCs w:val="20"/>
      <w:u w:val="single"/>
    </w:rPr>
  </w:style>
  <w:style w:type="character" w:customStyle="1" w:styleId="Heading3Char">
    <w:name w:val="Heading 3 Char"/>
    <w:basedOn w:val="DefaultParagraphFont"/>
    <w:link w:val="Heading3"/>
    <w:rsid w:val="00FD3FB1"/>
    <w:rPr>
      <w:rFonts w:ascii="Arial" w:eastAsia="Times New Roman" w:hAnsi="Arial" w:cs="Arial"/>
      <w:b/>
      <w:bCs/>
      <w:sz w:val="26"/>
      <w:szCs w:val="26"/>
    </w:rPr>
  </w:style>
  <w:style w:type="character" w:customStyle="1" w:styleId="Heading4Char">
    <w:name w:val="Heading 4 Char"/>
    <w:basedOn w:val="DefaultParagraphFont"/>
    <w:link w:val="Heading4"/>
    <w:rsid w:val="00FD3FB1"/>
    <w:rPr>
      <w:rFonts w:eastAsia="Times New Roman"/>
      <w:b/>
      <w:bCs/>
      <w:sz w:val="28"/>
      <w:szCs w:val="28"/>
    </w:rPr>
  </w:style>
  <w:style w:type="character" w:customStyle="1" w:styleId="Heading5Char">
    <w:name w:val="Heading 5 Char"/>
    <w:basedOn w:val="DefaultParagraphFont"/>
    <w:link w:val="Heading5"/>
    <w:rsid w:val="00FD3FB1"/>
    <w:rPr>
      <w:rFonts w:eastAsia="Times New Roman"/>
      <w:szCs w:val="20"/>
      <w:u w:val="single"/>
    </w:rPr>
  </w:style>
  <w:style w:type="character" w:customStyle="1" w:styleId="Heading7Char">
    <w:name w:val="Heading 7 Char"/>
    <w:basedOn w:val="DefaultParagraphFont"/>
    <w:link w:val="Heading7"/>
    <w:rsid w:val="00FD3FB1"/>
    <w:rPr>
      <w:rFonts w:eastAsia="Times"/>
    </w:rPr>
  </w:style>
  <w:style w:type="character" w:styleId="Hyperlink">
    <w:name w:val="Hyperlink"/>
    <w:basedOn w:val="DefaultParagraphFont"/>
    <w:rsid w:val="00FD3FB1"/>
    <w:rPr>
      <w:color w:val="0000FF"/>
      <w:u w:val="single"/>
    </w:rPr>
  </w:style>
  <w:style w:type="paragraph" w:customStyle="1" w:styleId="HTMLBody">
    <w:name w:val="HTML Body"/>
    <w:rsid w:val="00FD3FB1"/>
    <w:pPr>
      <w:autoSpaceDE w:val="0"/>
      <w:autoSpaceDN w:val="0"/>
      <w:adjustRightInd w:val="0"/>
    </w:pPr>
    <w:rPr>
      <w:rFonts w:ascii="Arial" w:eastAsia="Times New Roman" w:hAnsi="Arial"/>
      <w:sz w:val="20"/>
      <w:szCs w:val="20"/>
    </w:rPr>
  </w:style>
  <w:style w:type="paragraph" w:styleId="BodyText">
    <w:name w:val="Body Text"/>
    <w:basedOn w:val="Normal"/>
    <w:link w:val="BodyTextChar"/>
    <w:rsid w:val="00FD3FB1"/>
    <w:pPr>
      <w:jc w:val="both"/>
    </w:pPr>
    <w:rPr>
      <w:rFonts w:ascii="Times" w:eastAsia="Times" w:hAnsi="Times"/>
      <w:szCs w:val="20"/>
    </w:rPr>
  </w:style>
  <w:style w:type="character" w:customStyle="1" w:styleId="BodyTextChar">
    <w:name w:val="Body Text Char"/>
    <w:basedOn w:val="DefaultParagraphFont"/>
    <w:link w:val="BodyText"/>
    <w:rsid w:val="00FD3FB1"/>
    <w:rPr>
      <w:rFonts w:ascii="Times" w:eastAsia="Times" w:hAnsi="Times"/>
      <w:szCs w:val="20"/>
    </w:rPr>
  </w:style>
  <w:style w:type="paragraph" w:customStyle="1" w:styleId="text">
    <w:name w:val="text"/>
    <w:basedOn w:val="Normal"/>
    <w:rsid w:val="00FD3FB1"/>
    <w:pPr>
      <w:spacing w:before="100" w:beforeAutospacing="1" w:after="100" w:afterAutospacing="1"/>
    </w:pPr>
    <w:rPr>
      <w:color w:val="000000"/>
    </w:rPr>
  </w:style>
  <w:style w:type="paragraph" w:customStyle="1" w:styleId="heading20">
    <w:name w:val="heading2"/>
    <w:basedOn w:val="Normal"/>
    <w:rsid w:val="00FD3FB1"/>
    <w:pPr>
      <w:spacing w:before="100" w:beforeAutospacing="1" w:after="100" w:afterAutospacing="1"/>
    </w:pPr>
    <w:rPr>
      <w:color w:val="003378"/>
      <w:sz w:val="28"/>
      <w:szCs w:val="28"/>
    </w:rPr>
  </w:style>
  <w:style w:type="paragraph" w:styleId="Title">
    <w:name w:val="Title"/>
    <w:basedOn w:val="Normal"/>
    <w:link w:val="TitleChar"/>
    <w:qFormat/>
    <w:rsid w:val="00FD3FB1"/>
    <w:pPr>
      <w:jc w:val="center"/>
    </w:pPr>
    <w:rPr>
      <w:rFonts w:ascii="Times" w:eastAsia="Times" w:hAnsi="Times"/>
      <w:b/>
      <w:smallCaps/>
      <w:szCs w:val="20"/>
    </w:rPr>
  </w:style>
  <w:style w:type="character" w:customStyle="1" w:styleId="TitleChar">
    <w:name w:val="Title Char"/>
    <w:basedOn w:val="DefaultParagraphFont"/>
    <w:link w:val="Title"/>
    <w:rsid w:val="00FD3FB1"/>
    <w:rPr>
      <w:rFonts w:ascii="Times" w:eastAsia="Times" w:hAnsi="Times"/>
      <w:b/>
      <w:smallCaps/>
      <w:szCs w:val="20"/>
    </w:rPr>
  </w:style>
  <w:style w:type="paragraph" w:styleId="BodyText2">
    <w:name w:val="Body Text 2"/>
    <w:basedOn w:val="Normal"/>
    <w:link w:val="BodyText2Char"/>
    <w:rsid w:val="00FD3FB1"/>
    <w:pPr>
      <w:spacing w:after="120" w:line="480" w:lineRule="auto"/>
    </w:pPr>
  </w:style>
  <w:style w:type="character" w:customStyle="1" w:styleId="BodyText2Char">
    <w:name w:val="Body Text 2 Char"/>
    <w:basedOn w:val="DefaultParagraphFont"/>
    <w:link w:val="BodyText2"/>
    <w:rsid w:val="00FD3FB1"/>
    <w:rPr>
      <w:rFonts w:eastAsia="Times New Roman"/>
    </w:rPr>
  </w:style>
  <w:style w:type="paragraph" w:styleId="Footer">
    <w:name w:val="footer"/>
    <w:basedOn w:val="Normal"/>
    <w:link w:val="FooterChar"/>
    <w:rsid w:val="00FD3FB1"/>
    <w:pPr>
      <w:tabs>
        <w:tab w:val="center" w:pos="4320"/>
        <w:tab w:val="right" w:pos="8640"/>
      </w:tabs>
    </w:pPr>
  </w:style>
  <w:style w:type="character" w:customStyle="1" w:styleId="FooterChar">
    <w:name w:val="Footer Char"/>
    <w:basedOn w:val="DefaultParagraphFont"/>
    <w:link w:val="Footer"/>
    <w:rsid w:val="00FD3FB1"/>
    <w:rPr>
      <w:rFonts w:eastAsia="Times New Roman"/>
    </w:rPr>
  </w:style>
  <w:style w:type="character" w:styleId="PageNumber">
    <w:name w:val="page number"/>
    <w:basedOn w:val="DefaultParagraphFont"/>
    <w:rsid w:val="00FD3FB1"/>
  </w:style>
  <w:style w:type="paragraph" w:styleId="Header">
    <w:name w:val="header"/>
    <w:basedOn w:val="Normal"/>
    <w:link w:val="HeaderChar"/>
    <w:rsid w:val="00FD3FB1"/>
    <w:pPr>
      <w:tabs>
        <w:tab w:val="center" w:pos="4320"/>
        <w:tab w:val="right" w:pos="8640"/>
      </w:tabs>
    </w:pPr>
  </w:style>
  <w:style w:type="character" w:customStyle="1" w:styleId="HeaderChar">
    <w:name w:val="Header Char"/>
    <w:basedOn w:val="DefaultParagraphFont"/>
    <w:link w:val="Header"/>
    <w:rsid w:val="00FD3FB1"/>
    <w:rPr>
      <w:rFonts w:eastAsia="Times New Roman"/>
    </w:rPr>
  </w:style>
  <w:style w:type="character" w:styleId="FollowedHyperlink">
    <w:name w:val="FollowedHyperlink"/>
    <w:basedOn w:val="DefaultParagraphFont"/>
    <w:uiPriority w:val="99"/>
    <w:semiHidden/>
    <w:unhideWhenUsed/>
    <w:rsid w:val="00FD3FB1"/>
    <w:rPr>
      <w:color w:val="800080"/>
      <w:u w:val="single"/>
    </w:rPr>
  </w:style>
  <w:style w:type="paragraph" w:styleId="ListParagraph">
    <w:name w:val="List Paragraph"/>
    <w:basedOn w:val="Normal"/>
    <w:uiPriority w:val="34"/>
    <w:qFormat/>
    <w:rsid w:val="00712DF0"/>
    <w:pPr>
      <w:ind w:left="720"/>
      <w:contextualSpacing/>
    </w:pPr>
  </w:style>
  <w:style w:type="paragraph" w:customStyle="1" w:styleId="style6">
    <w:name w:val="style6"/>
    <w:basedOn w:val="Normal"/>
    <w:rsid w:val="00C7343A"/>
    <w:pPr>
      <w:spacing w:before="100" w:beforeAutospacing="1" w:after="100" w:afterAutospacing="1"/>
    </w:pPr>
    <w:rPr>
      <w:color w:val="000000"/>
    </w:rPr>
  </w:style>
  <w:style w:type="character" w:customStyle="1" w:styleId="plusclair1">
    <w:name w:val="plusclair1"/>
    <w:basedOn w:val="DefaultParagraphFont"/>
    <w:rsid w:val="007B6D49"/>
    <w:rPr>
      <w:color w:val="EEE2BF"/>
    </w:rPr>
  </w:style>
  <w:style w:type="character" w:styleId="Strong">
    <w:name w:val="Strong"/>
    <w:basedOn w:val="DefaultParagraphFont"/>
    <w:uiPriority w:val="22"/>
    <w:qFormat/>
    <w:rsid w:val="009B0652"/>
    <w:rPr>
      <w:b/>
      <w:bCs/>
    </w:rPr>
  </w:style>
  <w:style w:type="paragraph" w:customStyle="1" w:styleId="desyllabusbodytext">
    <w:name w:val="de_syllabusbodytext"/>
    <w:basedOn w:val="Normal"/>
    <w:rsid w:val="009B0652"/>
    <w:pPr>
      <w:spacing w:before="100" w:beforeAutospacing="1" w:after="100" w:afterAutospacing="1"/>
    </w:pPr>
    <w:rPr>
      <w:rFonts w:ascii="Arial" w:hAnsi="Arial" w:cs="Arial"/>
      <w:sz w:val="20"/>
      <w:szCs w:val="20"/>
    </w:rPr>
  </w:style>
  <w:style w:type="paragraph" w:styleId="BalloonText">
    <w:name w:val="Balloon Text"/>
    <w:basedOn w:val="Normal"/>
    <w:link w:val="BalloonTextChar"/>
    <w:uiPriority w:val="99"/>
    <w:semiHidden/>
    <w:unhideWhenUsed/>
    <w:rsid w:val="00224167"/>
    <w:rPr>
      <w:rFonts w:ascii="Tahoma" w:hAnsi="Tahoma" w:cs="Tahoma"/>
      <w:sz w:val="16"/>
      <w:szCs w:val="16"/>
    </w:rPr>
  </w:style>
  <w:style w:type="character" w:customStyle="1" w:styleId="BalloonTextChar">
    <w:name w:val="Balloon Text Char"/>
    <w:basedOn w:val="DefaultParagraphFont"/>
    <w:link w:val="BalloonText"/>
    <w:uiPriority w:val="99"/>
    <w:semiHidden/>
    <w:rsid w:val="00224167"/>
    <w:rPr>
      <w:rFonts w:ascii="Tahoma" w:eastAsia="Times New Roman" w:hAnsi="Tahoma" w:cs="Tahoma"/>
      <w:sz w:val="16"/>
      <w:szCs w:val="16"/>
    </w:rPr>
  </w:style>
  <w:style w:type="character" w:customStyle="1" w:styleId="titleauthoretc">
    <w:name w:val="titleauthoretc"/>
    <w:basedOn w:val="DefaultParagraphFont"/>
    <w:rsid w:val="004A24FB"/>
  </w:style>
  <w:style w:type="character" w:customStyle="1" w:styleId="Title1">
    <w:name w:val="Title1"/>
    <w:basedOn w:val="DefaultParagraphFont"/>
    <w:rsid w:val="004A24FB"/>
  </w:style>
  <w:style w:type="character" w:customStyle="1" w:styleId="n">
    <w:name w:val="n"/>
    <w:basedOn w:val="DefaultParagraphFont"/>
    <w:rsid w:val="004A2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31293">
      <w:bodyDiv w:val="1"/>
      <w:marLeft w:val="0"/>
      <w:marRight w:val="0"/>
      <w:marTop w:val="0"/>
      <w:marBottom w:val="0"/>
      <w:divBdr>
        <w:top w:val="none" w:sz="0" w:space="0" w:color="auto"/>
        <w:left w:val="none" w:sz="0" w:space="0" w:color="auto"/>
        <w:bottom w:val="none" w:sz="0" w:space="0" w:color="auto"/>
        <w:right w:val="none" w:sz="0" w:space="0" w:color="auto"/>
      </w:divBdr>
    </w:div>
    <w:div w:id="1733236008">
      <w:bodyDiv w:val="1"/>
      <w:marLeft w:val="0"/>
      <w:marRight w:val="0"/>
      <w:marTop w:val="0"/>
      <w:marBottom w:val="0"/>
      <w:divBdr>
        <w:top w:val="none" w:sz="0" w:space="0" w:color="auto"/>
        <w:left w:val="none" w:sz="0" w:space="0" w:color="auto"/>
        <w:bottom w:val="none" w:sz="0" w:space="0" w:color="auto"/>
        <w:right w:val="none" w:sz="0" w:space="0" w:color="auto"/>
      </w:divBdr>
      <w:divsChild>
        <w:div w:id="1095370355">
          <w:marLeft w:val="0"/>
          <w:marRight w:val="0"/>
          <w:marTop w:val="0"/>
          <w:marBottom w:val="0"/>
          <w:divBdr>
            <w:top w:val="none" w:sz="0" w:space="0" w:color="auto"/>
            <w:left w:val="none" w:sz="0" w:space="0" w:color="auto"/>
            <w:bottom w:val="none" w:sz="0" w:space="0" w:color="auto"/>
            <w:right w:val="none" w:sz="0" w:space="0" w:color="auto"/>
          </w:divBdr>
          <w:divsChild>
            <w:div w:id="3559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blackboard.com/company/accessibility.aspx" TargetMode="External"/><Relationship Id="rId18" Type="http://schemas.openxmlformats.org/officeDocument/2006/relationships/hyperlink" Target="http://www.normandiememoire.com/NM60Anglais/nmeh/accueil.php" TargetMode="External"/><Relationship Id="rId26" Type="http://schemas.openxmlformats.org/officeDocument/2006/relationships/hyperlink" Target="http://proquest.umi.com/pqdweb?index=18&amp;did=35296465&amp;SrchMode=1&amp;sid=4&amp;Fmt=3&amp;VInst=PROD&amp;VType=PQD&amp;RQT=309&amp;VName=PQD&amp;TS=1136386678&amp;clientId=48996" TargetMode="External"/><Relationship Id="rId3" Type="http://schemas.openxmlformats.org/officeDocument/2006/relationships/styles" Target="styles.xml"/><Relationship Id="rId21" Type="http://schemas.openxmlformats.org/officeDocument/2006/relationships/hyperlink" Target="http://www.criba.be/" TargetMode="External"/><Relationship Id="rId7" Type="http://schemas.openxmlformats.org/officeDocument/2006/relationships/endnotes" Target="endnotes.xml"/><Relationship Id="rId12" Type="http://schemas.openxmlformats.org/officeDocument/2006/relationships/hyperlink" Target="mailto:csd@uconn.edu" TargetMode="External"/><Relationship Id="rId17" Type="http://schemas.openxmlformats.org/officeDocument/2006/relationships/hyperlink" Target="http://www.normandie-tourisme.fr/normandy-tourism-109-2.html" TargetMode="External"/><Relationship Id="rId25" Type="http://schemas.openxmlformats.org/officeDocument/2006/relationships/hyperlink" Target="http://proquest.umi.com/pqdweb?index=1&amp;did=116027674&amp;SrchMode=1&amp;sid=7&amp;Fmt=10&amp;VInst=PROD&amp;VType=PQD&amp;RQT=309&amp;VName=HNP&amp;TS=1136387601&amp;clientId=48996" TargetMode="External"/><Relationship Id="rId2" Type="http://schemas.openxmlformats.org/officeDocument/2006/relationships/numbering" Target="numbering.xml"/><Relationship Id="rId16" Type="http://schemas.openxmlformats.org/officeDocument/2006/relationships/hyperlink" Target="http://www.iwm.org.uk/" TargetMode="External"/><Relationship Id="rId20" Type="http://schemas.openxmlformats.org/officeDocument/2006/relationships/hyperlink" Target="http://www.annefrank.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d.uconn.edu/index.html" TargetMode="External"/><Relationship Id="rId24" Type="http://schemas.openxmlformats.org/officeDocument/2006/relationships/hyperlink" Target="http://www.jstor.org.ezproxy.lib.uconn.edu/action/showPublication?journalCode=publichistorian" TargetMode="External"/><Relationship Id="rId5" Type="http://schemas.openxmlformats.org/officeDocument/2006/relationships/webSettings" Target="webSettings.xml"/><Relationship Id="rId15" Type="http://schemas.openxmlformats.org/officeDocument/2006/relationships/hyperlink" Target="http://sexualviolence.uconn.edu/" TargetMode="External"/><Relationship Id="rId23" Type="http://schemas.openxmlformats.org/officeDocument/2006/relationships/hyperlink" Target="http://www.ushmm.org" TargetMode="External"/><Relationship Id="rId28" Type="http://schemas.openxmlformats.org/officeDocument/2006/relationships/footer" Target="footer1.xml"/><Relationship Id="rId10" Type="http://schemas.openxmlformats.org/officeDocument/2006/relationships/hyperlink" Target="http://www.dosa.uconn.edu/student_code.html" TargetMode="External"/><Relationship Id="rId19" Type="http://schemas.openxmlformats.org/officeDocument/2006/relationships/hyperlink" Target="http://www.struthof.fr/index.php?id=1&amp;L=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policy.uconn.edu/?p=2884" TargetMode="External"/><Relationship Id="rId22" Type="http://schemas.openxmlformats.org/officeDocument/2006/relationships/hyperlink" Target="http://www.bastognehistoricalcenter.be/index2.php?sm=bastogne_en-1" TargetMode="External"/><Relationship Id="rId27" Type="http://schemas.openxmlformats.org/officeDocument/2006/relationships/hyperlink" Target="http://proquest.umi.com/pqdweb?index=3&amp;did=116352909&amp;SrchMode=1&amp;sid=8&amp;Fmt=10&amp;VInst=PROD&amp;VType=PQD&amp;RQT=309&amp;VName=HNP&amp;TS=1136387794&amp;clientId=4899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ADA3-828F-4E57-9E39-13C6A730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4718</TotalTime>
  <Pages>21</Pages>
  <Words>5066</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33876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alm03008</dc:creator>
  <cp:keywords/>
  <dc:description/>
  <cp:lastModifiedBy>Marcus, Alan</cp:lastModifiedBy>
  <cp:revision>22</cp:revision>
  <cp:lastPrinted>2013-05-29T15:08:00Z</cp:lastPrinted>
  <dcterms:created xsi:type="dcterms:W3CDTF">2016-01-04T19:23:00Z</dcterms:created>
  <dcterms:modified xsi:type="dcterms:W3CDTF">2016-01-13T12:05:00Z</dcterms:modified>
</cp:coreProperties>
</file>