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1399" w14:textId="77777777" w:rsidR="00EC44BD" w:rsidRDefault="00EC44BD">
      <w:pPr>
        <w:pStyle w:val="Title"/>
        <w:tabs>
          <w:tab w:val="left" w:pos="1710"/>
        </w:tabs>
        <w:spacing w:before="0"/>
      </w:pPr>
    </w:p>
    <w:p w14:paraId="214BBF22" w14:textId="77777777" w:rsidR="00EC44BD" w:rsidRDefault="00EC44BD">
      <w:pPr>
        <w:pStyle w:val="Title"/>
        <w:tabs>
          <w:tab w:val="left" w:pos="1710"/>
        </w:tabs>
        <w:spacing w:before="0"/>
      </w:pPr>
      <w:r>
        <w:t>UNIVERSITY OF CONNECTICUT</w:t>
      </w:r>
    </w:p>
    <w:p w14:paraId="71F03A10" w14:textId="77777777" w:rsidR="00EC44BD" w:rsidRDefault="00EC44BD">
      <w:pPr>
        <w:pStyle w:val="Subtitle"/>
        <w:tabs>
          <w:tab w:val="left" w:pos="990"/>
          <w:tab w:val="left" w:pos="4770"/>
        </w:tabs>
        <w:rPr>
          <w:rFonts w:ascii="Arial" w:hAnsi="Arial"/>
          <w:sz w:val="24"/>
        </w:rPr>
      </w:pPr>
      <w:r>
        <w:rPr>
          <w:rFonts w:ascii="Arial" w:hAnsi="Arial"/>
          <w:sz w:val="24"/>
        </w:rPr>
        <w:t>SCHOOL OF EDUCATION</w:t>
      </w:r>
    </w:p>
    <w:p w14:paraId="27F0794A" w14:textId="77777777" w:rsidR="00EC44BD" w:rsidRDefault="00EC44BD">
      <w:pPr>
        <w:pStyle w:val="Heading2"/>
        <w:spacing w:before="0"/>
        <w:jc w:val="center"/>
        <w:rPr>
          <w:b/>
          <w:sz w:val="24"/>
          <w:u w:val="none"/>
        </w:rPr>
      </w:pPr>
      <w:r>
        <w:rPr>
          <w:b/>
          <w:sz w:val="24"/>
          <w:u w:val="none"/>
        </w:rPr>
        <w:t>DEPARTMENT OF EDUCATIONAL LEADERSHIP</w:t>
      </w:r>
    </w:p>
    <w:p w14:paraId="4F69E0ED" w14:textId="77777777" w:rsidR="00EC44BD" w:rsidRDefault="00EC44BD">
      <w:pPr>
        <w:pStyle w:val="Heading3"/>
        <w:tabs>
          <w:tab w:val="left" w:pos="2070"/>
        </w:tabs>
        <w:spacing w:before="0" w:after="0"/>
        <w:rPr>
          <w:sz w:val="24"/>
        </w:rPr>
      </w:pPr>
    </w:p>
    <w:p w14:paraId="2BE6C428" w14:textId="2156312B" w:rsidR="00EC44BD" w:rsidRDefault="00EC44BD">
      <w:pPr>
        <w:pStyle w:val="Heading3"/>
        <w:tabs>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030"/>
          <w:tab w:val="clear" w:pos="6120"/>
          <w:tab w:val="clear" w:pos="6480"/>
          <w:tab w:val="clear" w:pos="6840"/>
          <w:tab w:val="clear" w:pos="7200"/>
        </w:tabs>
        <w:spacing w:before="0" w:after="0"/>
        <w:rPr>
          <w:sz w:val="24"/>
        </w:rPr>
      </w:pPr>
      <w:r>
        <w:rPr>
          <w:sz w:val="24"/>
        </w:rPr>
        <w:t>EDLR 5201</w:t>
      </w:r>
      <w:r w:rsidR="001F082A">
        <w:rPr>
          <w:sz w:val="24"/>
        </w:rPr>
        <w:t>-001</w:t>
      </w:r>
      <w:r>
        <w:rPr>
          <w:sz w:val="24"/>
        </w:rPr>
        <w:t>: Influences on Adult Learning</w:t>
      </w:r>
    </w:p>
    <w:p w14:paraId="4F000720" w14:textId="2944F943" w:rsidR="00EC44BD" w:rsidRDefault="00AA1C3B">
      <w:pPr>
        <w:spacing w:before="0"/>
        <w:jc w:val="center"/>
        <w:rPr>
          <w:b/>
          <w:sz w:val="24"/>
        </w:rPr>
      </w:pPr>
      <w:r>
        <w:rPr>
          <w:b/>
          <w:sz w:val="24"/>
        </w:rPr>
        <w:t>Fall</w:t>
      </w:r>
      <w:r w:rsidR="00062170">
        <w:rPr>
          <w:b/>
          <w:sz w:val="24"/>
        </w:rPr>
        <w:t xml:space="preserve"> 201</w:t>
      </w:r>
      <w:r w:rsidR="001F082A">
        <w:rPr>
          <w:b/>
          <w:sz w:val="24"/>
        </w:rPr>
        <w:t>6</w:t>
      </w:r>
    </w:p>
    <w:p w14:paraId="4F1E333C" w14:textId="77777777" w:rsidR="00EC44BD" w:rsidRDefault="00EC44BD">
      <w:pPr>
        <w:pStyle w:val="Heading1"/>
        <w:tabs>
          <w:tab w:val="left" w:pos="7200"/>
        </w:tabs>
      </w:pPr>
      <w:r>
        <w:t>Gentry Room 203, Tuesday 4-6:30 pm</w:t>
      </w:r>
    </w:p>
    <w:p w14:paraId="54A0721E" w14:textId="77777777" w:rsidR="00EC44BD" w:rsidRDefault="00EC44BD"/>
    <w:tbl>
      <w:tblPr>
        <w:tblW w:w="0" w:type="auto"/>
        <w:tblLayout w:type="fixed"/>
        <w:tblLook w:val="0000" w:firstRow="0" w:lastRow="0" w:firstColumn="0" w:lastColumn="0" w:noHBand="0" w:noVBand="0"/>
      </w:tblPr>
      <w:tblGrid>
        <w:gridCol w:w="4932"/>
        <w:gridCol w:w="4932"/>
      </w:tblGrid>
      <w:tr w:rsidR="00EC44BD" w:rsidRPr="000742CD" w14:paraId="4518E181" w14:textId="77777777">
        <w:trPr>
          <w:cantSplit/>
        </w:trPr>
        <w:tc>
          <w:tcPr>
            <w:tcW w:w="9864" w:type="dxa"/>
            <w:gridSpan w:val="2"/>
          </w:tcPr>
          <w:p w14:paraId="77BDBD6C" w14:textId="77777777" w:rsidR="00EC44BD" w:rsidRPr="000742CD" w:rsidRDefault="00EC44BD">
            <w:pPr>
              <w:pStyle w:val="Style1"/>
              <w:spacing w:before="60" w:after="60"/>
            </w:pPr>
            <w:r w:rsidRPr="000742CD">
              <w:t>Instructor Contact Information:</w:t>
            </w:r>
          </w:p>
        </w:tc>
      </w:tr>
      <w:tr w:rsidR="00EC44BD" w:rsidRPr="000742CD" w14:paraId="32C838D5" w14:textId="77777777">
        <w:tc>
          <w:tcPr>
            <w:tcW w:w="4932" w:type="dxa"/>
          </w:tcPr>
          <w:p w14:paraId="668FE2B5" w14:textId="77777777" w:rsidR="00EC44BD" w:rsidRPr="000742CD" w:rsidRDefault="00EC44BD">
            <w:pPr>
              <w:pStyle w:val="Style1"/>
              <w:spacing w:after="60"/>
            </w:pPr>
            <w:r w:rsidRPr="000742CD">
              <w:t xml:space="preserve">Sandy Bell, PhD </w:t>
            </w:r>
          </w:p>
          <w:p w14:paraId="38F93995" w14:textId="77777777" w:rsidR="00EC44BD" w:rsidRPr="000742CD" w:rsidRDefault="00EC44BD">
            <w:pPr>
              <w:spacing w:before="60" w:after="60"/>
              <w:rPr>
                <w:sz w:val="24"/>
              </w:rPr>
            </w:pPr>
            <w:r w:rsidRPr="000742CD">
              <w:rPr>
                <w:sz w:val="24"/>
              </w:rPr>
              <w:t>Room 240C – Gentry Building</w:t>
            </w:r>
          </w:p>
          <w:p w14:paraId="4C22DE52" w14:textId="1ACE9E18" w:rsidR="00EC44BD" w:rsidRPr="000742CD" w:rsidRDefault="00EC44BD">
            <w:pPr>
              <w:spacing w:before="60" w:after="60"/>
              <w:rPr>
                <w:sz w:val="24"/>
              </w:rPr>
            </w:pPr>
            <w:r w:rsidRPr="000742CD">
              <w:rPr>
                <w:sz w:val="24"/>
              </w:rPr>
              <w:t xml:space="preserve">249 Glenbrook </w:t>
            </w:r>
            <w:proofErr w:type="gramStart"/>
            <w:r w:rsidRPr="000742CD">
              <w:rPr>
                <w:sz w:val="24"/>
              </w:rPr>
              <w:t>Road  U</w:t>
            </w:r>
            <w:proofErr w:type="gramEnd"/>
            <w:r w:rsidRPr="000742CD">
              <w:rPr>
                <w:sz w:val="24"/>
              </w:rPr>
              <w:t>-</w:t>
            </w:r>
            <w:r w:rsidR="00C569C2">
              <w:rPr>
                <w:sz w:val="24"/>
              </w:rPr>
              <w:t>30</w:t>
            </w:r>
            <w:r w:rsidRPr="000742CD">
              <w:rPr>
                <w:sz w:val="24"/>
              </w:rPr>
              <w:t>93</w:t>
            </w:r>
          </w:p>
          <w:p w14:paraId="70B7DDC8" w14:textId="46BEA50C" w:rsidR="00EC44BD" w:rsidRPr="000742CD" w:rsidRDefault="00C569C2">
            <w:pPr>
              <w:spacing w:before="60" w:after="60"/>
              <w:rPr>
                <w:sz w:val="24"/>
              </w:rPr>
            </w:pPr>
            <w:r>
              <w:rPr>
                <w:sz w:val="24"/>
              </w:rPr>
              <w:t>Storrs, CT 06269-3</w:t>
            </w:r>
            <w:r w:rsidR="00EC44BD" w:rsidRPr="000742CD">
              <w:rPr>
                <w:sz w:val="24"/>
              </w:rPr>
              <w:t>093</w:t>
            </w:r>
          </w:p>
        </w:tc>
        <w:tc>
          <w:tcPr>
            <w:tcW w:w="4932" w:type="dxa"/>
          </w:tcPr>
          <w:p w14:paraId="58C4345F" w14:textId="77777777" w:rsidR="00EC44BD" w:rsidRPr="000742CD" w:rsidRDefault="00EC44BD">
            <w:pPr>
              <w:spacing w:before="60" w:after="60"/>
              <w:rPr>
                <w:sz w:val="24"/>
              </w:rPr>
            </w:pPr>
          </w:p>
          <w:p w14:paraId="7A19FDF2" w14:textId="77777777" w:rsidR="00EC44BD" w:rsidRPr="000742CD" w:rsidRDefault="00EC44BD">
            <w:pPr>
              <w:spacing w:before="60" w:after="60"/>
              <w:rPr>
                <w:sz w:val="24"/>
              </w:rPr>
            </w:pPr>
            <w:r w:rsidRPr="000742CD">
              <w:rPr>
                <w:sz w:val="24"/>
              </w:rPr>
              <w:t>860-486-0251 (Office)</w:t>
            </w:r>
          </w:p>
          <w:p w14:paraId="52301A29" w14:textId="77777777" w:rsidR="00EC44BD" w:rsidRPr="000742CD" w:rsidRDefault="00EC44BD">
            <w:pPr>
              <w:pStyle w:val="Style1"/>
              <w:spacing w:before="60" w:after="60"/>
            </w:pPr>
            <w:r w:rsidRPr="000742CD">
              <w:t>860-486-4028 (Fax)</w:t>
            </w:r>
          </w:p>
          <w:p w14:paraId="1A686A71" w14:textId="77777777" w:rsidR="00EC44BD" w:rsidRPr="000742CD" w:rsidRDefault="00D96E22">
            <w:pPr>
              <w:spacing w:before="60" w:after="60"/>
              <w:rPr>
                <w:sz w:val="24"/>
              </w:rPr>
            </w:pPr>
            <w:hyperlink r:id="rId8" w:history="1">
              <w:r w:rsidR="00EC44BD" w:rsidRPr="000742CD">
                <w:rPr>
                  <w:rStyle w:val="Hyperlink"/>
                  <w:sz w:val="24"/>
                </w:rPr>
                <w:t>sandy.bell@uconn.edu</w:t>
              </w:r>
            </w:hyperlink>
          </w:p>
        </w:tc>
      </w:tr>
    </w:tbl>
    <w:p w14:paraId="46391DAB" w14:textId="3D1188CD" w:rsidR="00EC44BD" w:rsidRDefault="00A15898">
      <w:pPr>
        <w:pStyle w:val="Style1"/>
        <w:tabs>
          <w:tab w:val="left" w:pos="2520"/>
          <w:tab w:val="left" w:pos="5760"/>
          <w:tab w:val="left" w:pos="7920"/>
        </w:tabs>
        <w:spacing w:before="60" w:after="60"/>
      </w:pPr>
      <w:r>
        <w:t>O</w:t>
      </w:r>
      <w:r w:rsidR="00AB55F0">
        <w:t xml:space="preserve">ffice hours (by appointment): Mondays </w:t>
      </w:r>
      <w:r w:rsidR="001F082A">
        <w:t>2</w:t>
      </w:r>
      <w:r w:rsidR="00AB55F0">
        <w:t>-</w:t>
      </w:r>
      <w:r w:rsidR="001F082A">
        <w:t>5</w:t>
      </w:r>
      <w:r w:rsidR="00AB55F0">
        <w:t>pm and Tuesdays 12-3pm.</w:t>
      </w:r>
    </w:p>
    <w:p w14:paraId="289E11E9" w14:textId="51913B08" w:rsidR="00AB55F0" w:rsidRDefault="00C74F12">
      <w:pPr>
        <w:pStyle w:val="Style1"/>
        <w:tabs>
          <w:tab w:val="left" w:pos="2520"/>
          <w:tab w:val="left" w:pos="5760"/>
          <w:tab w:val="left" w:pos="7920"/>
        </w:tabs>
        <w:spacing w:before="60" w:after="60"/>
      </w:pPr>
      <w:proofErr w:type="gramStart"/>
      <w:r>
        <w:t>Phone or video-chat</w:t>
      </w:r>
      <w:r w:rsidR="00AB55F0">
        <w:t xml:space="preserve"> meetings by appointment.</w:t>
      </w:r>
      <w:proofErr w:type="gramEnd"/>
    </w:p>
    <w:p w14:paraId="4B927B12" w14:textId="77777777" w:rsidR="00C74F12" w:rsidRPr="000742CD" w:rsidRDefault="00C74F12">
      <w:pPr>
        <w:pStyle w:val="Style1"/>
        <w:tabs>
          <w:tab w:val="left" w:pos="2520"/>
          <w:tab w:val="left" w:pos="5760"/>
          <w:tab w:val="left" w:pos="7920"/>
        </w:tabs>
        <w:spacing w:before="60" w:after="60"/>
      </w:pPr>
    </w:p>
    <w:tbl>
      <w:tblPr>
        <w:tblW w:w="9810" w:type="dxa"/>
        <w:tblInd w:w="198" w:type="dxa"/>
        <w:tblLayout w:type="fixed"/>
        <w:tblLook w:val="0000" w:firstRow="0" w:lastRow="0" w:firstColumn="0" w:lastColumn="0" w:noHBand="0" w:noVBand="0"/>
      </w:tblPr>
      <w:tblGrid>
        <w:gridCol w:w="9810"/>
      </w:tblGrid>
      <w:tr w:rsidR="00EC44BD" w:rsidRPr="000742CD" w14:paraId="1DAD5130" w14:textId="77777777">
        <w:trPr>
          <w:cantSplit/>
        </w:trPr>
        <w:tc>
          <w:tcPr>
            <w:tcW w:w="9810" w:type="dxa"/>
            <w:tcBorders>
              <w:top w:val="double" w:sz="4" w:space="0" w:color="auto"/>
              <w:left w:val="double" w:sz="4" w:space="0" w:color="auto"/>
              <w:bottom w:val="double" w:sz="4" w:space="0" w:color="auto"/>
              <w:right w:val="double" w:sz="4" w:space="0" w:color="auto"/>
            </w:tcBorders>
            <w:shd w:val="clear" w:color="auto" w:fill="F3F3F3"/>
          </w:tcPr>
          <w:p w14:paraId="1833FE3E" w14:textId="77777777" w:rsidR="00EC44BD" w:rsidRPr="000742CD" w:rsidRDefault="00EC44BD">
            <w:pPr>
              <w:pStyle w:val="Heading1"/>
              <w:tabs>
                <w:tab w:val="left" w:pos="7200"/>
              </w:tabs>
              <w:spacing w:before="120" w:after="120"/>
            </w:pPr>
            <w:r w:rsidRPr="000742CD">
              <w:t>Course Objectives</w:t>
            </w:r>
          </w:p>
        </w:tc>
      </w:tr>
    </w:tbl>
    <w:p w14:paraId="1D106EEA" w14:textId="77777777" w:rsidR="00EC44BD" w:rsidRPr="000742CD" w:rsidRDefault="00EC44BD" w:rsidP="00EC44BD">
      <w:pPr>
        <w:spacing w:before="60" w:after="60"/>
        <w:ind w:left="360"/>
        <w:rPr>
          <w:sz w:val="24"/>
        </w:rPr>
      </w:pPr>
    </w:p>
    <w:p w14:paraId="1A7BBDA2" w14:textId="77777777" w:rsidR="00EC44BD" w:rsidRPr="000742CD" w:rsidRDefault="00EC44BD">
      <w:pPr>
        <w:numPr>
          <w:ilvl w:val="0"/>
          <w:numId w:val="1"/>
        </w:numPr>
        <w:spacing w:before="60" w:after="60"/>
        <w:rPr>
          <w:sz w:val="24"/>
        </w:rPr>
      </w:pPr>
      <w:r w:rsidRPr="000742CD">
        <w:rPr>
          <w:sz w:val="24"/>
        </w:rPr>
        <w:t>Students who successfully complete this course will understand adult learning as a synthesis of processes influenced by:</w:t>
      </w:r>
    </w:p>
    <w:p w14:paraId="1826B34A" w14:textId="5A6A05CB"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 xml:space="preserve">Ways in which adults go about learning (e.g., engagement in formal </w:t>
      </w:r>
      <w:r w:rsidR="00E50062">
        <w:rPr>
          <w:sz w:val="24"/>
        </w:rPr>
        <w:t>educational programs</w:t>
      </w:r>
      <w:r w:rsidR="003B2403">
        <w:rPr>
          <w:sz w:val="24"/>
        </w:rPr>
        <w:t xml:space="preserve">, </w:t>
      </w:r>
      <w:r w:rsidR="00731B50">
        <w:rPr>
          <w:sz w:val="24"/>
        </w:rPr>
        <w:t>informal learning on the job</w:t>
      </w:r>
      <w:r w:rsidR="001F082A">
        <w:rPr>
          <w:sz w:val="24"/>
        </w:rPr>
        <w:t xml:space="preserve"> or in community activities</w:t>
      </w:r>
      <w:r w:rsidR="00731B50">
        <w:rPr>
          <w:sz w:val="24"/>
        </w:rPr>
        <w:t xml:space="preserve">, and </w:t>
      </w:r>
      <w:r w:rsidRPr="000742CD">
        <w:rPr>
          <w:sz w:val="24"/>
        </w:rPr>
        <w:t>completion of self-directed learning projects)</w:t>
      </w:r>
    </w:p>
    <w:p w14:paraId="1FB8E3A5" w14:textId="306D3528"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 xml:space="preserve">Individual </w:t>
      </w:r>
      <w:r w:rsidR="00731B50">
        <w:rPr>
          <w:sz w:val="24"/>
        </w:rPr>
        <w:t xml:space="preserve">characteristics (e.g., self-regulation, self-efficacy, </w:t>
      </w:r>
      <w:r w:rsidR="001F082A">
        <w:rPr>
          <w:sz w:val="24"/>
        </w:rPr>
        <w:t>self-determination</w:t>
      </w:r>
      <w:r w:rsidR="00731B50">
        <w:rPr>
          <w:sz w:val="24"/>
        </w:rPr>
        <w:t xml:space="preserve">, </w:t>
      </w:r>
      <w:r w:rsidRPr="000742CD">
        <w:rPr>
          <w:sz w:val="24"/>
        </w:rPr>
        <w:t>develop</w:t>
      </w:r>
      <w:r w:rsidR="00731B50">
        <w:rPr>
          <w:sz w:val="24"/>
        </w:rPr>
        <w:t>mental phase</w:t>
      </w:r>
      <w:r w:rsidRPr="000742CD">
        <w:rPr>
          <w:sz w:val="24"/>
        </w:rPr>
        <w:t>, and life transitions)</w:t>
      </w:r>
    </w:p>
    <w:p w14:paraId="1301E88B" w14:textId="4A5B40F1"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Learning environment characteristics (e.g., deterrents or barriers to participation</w:t>
      </w:r>
      <w:r w:rsidR="00731B50">
        <w:rPr>
          <w:sz w:val="24"/>
        </w:rPr>
        <w:t xml:space="preserve"> in learning</w:t>
      </w:r>
      <w:r w:rsidRPr="000742CD">
        <w:rPr>
          <w:sz w:val="24"/>
        </w:rPr>
        <w:t xml:space="preserve">, supports and challenges, </w:t>
      </w:r>
      <w:r>
        <w:rPr>
          <w:sz w:val="24"/>
        </w:rPr>
        <w:t xml:space="preserve">feedback, </w:t>
      </w:r>
      <w:r w:rsidRPr="000742CD">
        <w:rPr>
          <w:sz w:val="24"/>
        </w:rPr>
        <w:t>and societal and cultural factors)</w:t>
      </w:r>
    </w:p>
    <w:p w14:paraId="4B42C76E" w14:textId="77777777" w:rsidR="00EC44BD" w:rsidRPr="000742CD" w:rsidRDefault="00EC44BD" w:rsidP="00E51273">
      <w:pPr>
        <w:numPr>
          <w:ilvl w:val="0"/>
          <w:numId w:val="3"/>
        </w:numPr>
        <w:tabs>
          <w:tab w:val="clear" w:pos="360"/>
          <w:tab w:val="num" w:pos="1080"/>
        </w:tabs>
        <w:spacing w:before="60" w:after="60"/>
        <w:ind w:left="1080"/>
        <w:rPr>
          <w:sz w:val="24"/>
        </w:rPr>
      </w:pPr>
      <w:r w:rsidRPr="000742CD">
        <w:rPr>
          <w:sz w:val="24"/>
        </w:rPr>
        <w:t>Interactions among individual and environmental characteristics and the ways in which adults go about learning</w:t>
      </w:r>
      <w:r w:rsidRPr="000742CD">
        <w:rPr>
          <w:sz w:val="24"/>
        </w:rPr>
        <w:br/>
      </w:r>
    </w:p>
    <w:p w14:paraId="5BE9A3DF" w14:textId="77777777" w:rsidR="00EC44BD" w:rsidRPr="000742CD" w:rsidRDefault="00EC44BD">
      <w:pPr>
        <w:pStyle w:val="arrow"/>
        <w:numPr>
          <w:ilvl w:val="0"/>
          <w:numId w:val="1"/>
        </w:numPr>
        <w:tabs>
          <w:tab w:val="clear" w:pos="1800"/>
          <w:tab w:val="left" w:pos="7200"/>
        </w:tabs>
        <w:spacing w:before="60" w:after="60"/>
        <w:rPr>
          <w:rFonts w:ascii="Arial" w:hAnsi="Arial"/>
          <w:snapToGrid/>
          <w:spacing w:val="0"/>
          <w:sz w:val="24"/>
        </w:rPr>
      </w:pPr>
      <w:r w:rsidRPr="000742CD">
        <w:rPr>
          <w:rFonts w:ascii="Arial" w:hAnsi="Arial"/>
          <w:snapToGrid/>
          <w:spacing w:val="0"/>
          <w:sz w:val="24"/>
        </w:rPr>
        <w:t xml:space="preserve">Each student will empirically examine concepts, principles, and theories of adult learning by: </w:t>
      </w:r>
    </w:p>
    <w:p w14:paraId="2D4084D8"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Critically reviewing theoretical and empirical literature</w:t>
      </w:r>
    </w:p>
    <w:p w14:paraId="1F351C5A"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Collecting and analyzing research project data</w:t>
      </w:r>
    </w:p>
    <w:p w14:paraId="538D5FEB"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Relating themes evident in the data to existing concepts and theories of adult learning</w:t>
      </w:r>
    </w:p>
    <w:p w14:paraId="71A58F30" w14:textId="77777777" w:rsidR="00EC44BD" w:rsidRPr="000742CD" w:rsidRDefault="00EC44BD" w:rsidP="00E51273">
      <w:pPr>
        <w:numPr>
          <w:ilvl w:val="0"/>
          <w:numId w:val="4"/>
        </w:numPr>
        <w:tabs>
          <w:tab w:val="clear" w:pos="360"/>
          <w:tab w:val="num" w:pos="1080"/>
        </w:tabs>
        <w:spacing w:before="60" w:after="60"/>
        <w:ind w:left="1080"/>
        <w:rPr>
          <w:sz w:val="24"/>
        </w:rPr>
      </w:pPr>
      <w:r w:rsidRPr="000742CD">
        <w:rPr>
          <w:sz w:val="24"/>
        </w:rPr>
        <w:t>Developing a graphic conceptual model that depicts relationships among the major themes evident in the data and supported by literature</w:t>
      </w:r>
    </w:p>
    <w:p w14:paraId="151E12AD" w14:textId="49DF9C60" w:rsidR="00341E7D" w:rsidRPr="00C74F12" w:rsidRDefault="00EC44BD" w:rsidP="00E51273">
      <w:pPr>
        <w:numPr>
          <w:ilvl w:val="0"/>
          <w:numId w:val="4"/>
        </w:numPr>
        <w:tabs>
          <w:tab w:val="clear" w:pos="360"/>
          <w:tab w:val="num" w:pos="1080"/>
        </w:tabs>
        <w:spacing w:before="60" w:after="60"/>
        <w:ind w:left="1080"/>
        <w:rPr>
          <w:b/>
          <w:sz w:val="24"/>
        </w:rPr>
      </w:pPr>
      <w:r w:rsidRPr="000742CD">
        <w:rPr>
          <w:sz w:val="24"/>
        </w:rPr>
        <w:t>Discussing implications of the research findings for facilitat</w:t>
      </w:r>
      <w:r w:rsidR="001F082A">
        <w:rPr>
          <w:sz w:val="24"/>
        </w:rPr>
        <w:t>ing</w:t>
      </w:r>
      <w:r w:rsidRPr="000742CD">
        <w:rPr>
          <w:sz w:val="24"/>
        </w:rPr>
        <w:t xml:space="preserve"> adult learning</w:t>
      </w:r>
    </w:p>
    <w:tbl>
      <w:tblPr>
        <w:tblW w:w="9990" w:type="dxa"/>
        <w:tblInd w:w="108" w:type="dxa"/>
        <w:tblLayout w:type="fixed"/>
        <w:tblLook w:val="0000" w:firstRow="0" w:lastRow="0" w:firstColumn="0" w:lastColumn="0" w:noHBand="0" w:noVBand="0"/>
      </w:tblPr>
      <w:tblGrid>
        <w:gridCol w:w="9990"/>
      </w:tblGrid>
      <w:tr w:rsidR="00EC44BD" w:rsidRPr="000742CD" w14:paraId="6B14F4D2" w14:textId="77777777">
        <w:trPr>
          <w:cantSplit/>
        </w:trPr>
        <w:tc>
          <w:tcPr>
            <w:tcW w:w="9990" w:type="dxa"/>
            <w:tcBorders>
              <w:top w:val="double" w:sz="4" w:space="0" w:color="auto"/>
              <w:left w:val="double" w:sz="4" w:space="0" w:color="auto"/>
              <w:bottom w:val="double" w:sz="4" w:space="0" w:color="auto"/>
              <w:right w:val="double" w:sz="4" w:space="0" w:color="auto"/>
            </w:tcBorders>
            <w:shd w:val="clear" w:color="auto" w:fill="F3F3F3"/>
          </w:tcPr>
          <w:p w14:paraId="3DBF3304" w14:textId="77777777" w:rsidR="00EC44BD" w:rsidRPr="000742CD" w:rsidRDefault="00EC44BD">
            <w:pPr>
              <w:pStyle w:val="Heading1"/>
              <w:tabs>
                <w:tab w:val="left" w:pos="7200"/>
              </w:tabs>
              <w:spacing w:before="120" w:after="120"/>
            </w:pPr>
            <w:r w:rsidRPr="000742CD">
              <w:lastRenderedPageBreak/>
              <w:t>Course Readings</w:t>
            </w:r>
          </w:p>
        </w:tc>
      </w:tr>
    </w:tbl>
    <w:p w14:paraId="1E010A5C" w14:textId="77777777" w:rsidR="00EC44BD" w:rsidRDefault="00EC44BD" w:rsidP="00E51273">
      <w:pPr>
        <w:pStyle w:val="FootnoteText"/>
        <w:tabs>
          <w:tab w:val="left" w:pos="2520"/>
          <w:tab w:val="left" w:pos="5760"/>
          <w:tab w:val="left" w:pos="7344"/>
        </w:tabs>
        <w:spacing w:before="0"/>
        <w:rPr>
          <w:b/>
          <w:sz w:val="24"/>
          <w:u w:val="single"/>
        </w:rPr>
      </w:pPr>
    </w:p>
    <w:p w14:paraId="689D1566" w14:textId="0BA3348D" w:rsidR="00E50062" w:rsidRPr="009B7401" w:rsidRDefault="00323BCC" w:rsidP="00E51273">
      <w:pPr>
        <w:pStyle w:val="FootnoteText"/>
        <w:tabs>
          <w:tab w:val="left" w:pos="2520"/>
          <w:tab w:val="left" w:pos="5760"/>
          <w:tab w:val="left" w:pos="7344"/>
        </w:tabs>
        <w:spacing w:before="0"/>
        <w:rPr>
          <w:sz w:val="24"/>
        </w:rPr>
      </w:pPr>
      <w:r w:rsidRPr="00FE7225">
        <w:rPr>
          <w:b/>
          <w:sz w:val="24"/>
        </w:rPr>
        <w:t>All students:</w:t>
      </w:r>
      <w:r>
        <w:rPr>
          <w:sz w:val="24"/>
        </w:rPr>
        <w:t xml:space="preserve"> </w:t>
      </w:r>
      <w:r w:rsidR="00E50062" w:rsidRPr="009B7401">
        <w:rPr>
          <w:sz w:val="24"/>
        </w:rPr>
        <w:t xml:space="preserve">This course does not have a required textbook. Instead, we will examine a variety of literature from the adult learning field and related fields. The literature </w:t>
      </w:r>
      <w:r w:rsidR="00E80E0B" w:rsidRPr="009B7401">
        <w:rPr>
          <w:sz w:val="24"/>
        </w:rPr>
        <w:t>includes</w:t>
      </w:r>
      <w:r w:rsidR="00E50062" w:rsidRPr="009B7401">
        <w:rPr>
          <w:sz w:val="24"/>
        </w:rPr>
        <w:t xml:space="preserve"> theoretical and conceptual work</w:t>
      </w:r>
      <w:r w:rsidR="00E80E0B" w:rsidRPr="009B7401">
        <w:rPr>
          <w:sz w:val="24"/>
        </w:rPr>
        <w:t>s</w:t>
      </w:r>
      <w:r w:rsidR="00E50062" w:rsidRPr="009B7401">
        <w:rPr>
          <w:sz w:val="24"/>
        </w:rPr>
        <w:t>, empirical research studies</w:t>
      </w:r>
      <w:r w:rsidR="00E80E0B" w:rsidRPr="009B7401">
        <w:rPr>
          <w:sz w:val="24"/>
        </w:rPr>
        <w:t xml:space="preserve">, and practitioner-focused articles. We will read “classics” and </w:t>
      </w:r>
      <w:r w:rsidR="00FE7225">
        <w:rPr>
          <w:sz w:val="24"/>
        </w:rPr>
        <w:t xml:space="preserve">current </w:t>
      </w:r>
      <w:r w:rsidR="00E80E0B" w:rsidRPr="009B7401">
        <w:rPr>
          <w:sz w:val="24"/>
        </w:rPr>
        <w:t>publications</w:t>
      </w:r>
      <w:r w:rsidR="00FE7225">
        <w:rPr>
          <w:sz w:val="24"/>
        </w:rPr>
        <w:t>.</w:t>
      </w:r>
      <w:r w:rsidR="00E80E0B" w:rsidRPr="009B7401">
        <w:rPr>
          <w:sz w:val="24"/>
        </w:rPr>
        <w:t xml:space="preserve"> </w:t>
      </w:r>
      <w:r w:rsidR="00FE7225">
        <w:rPr>
          <w:sz w:val="24"/>
        </w:rPr>
        <w:t>See next page for more information about course readings.</w:t>
      </w:r>
    </w:p>
    <w:p w14:paraId="68A25A80" w14:textId="77777777" w:rsidR="00E51273" w:rsidRDefault="00E51273" w:rsidP="00E51273">
      <w:pPr>
        <w:tabs>
          <w:tab w:val="clear" w:pos="7200"/>
          <w:tab w:val="left" w:pos="432"/>
        </w:tabs>
        <w:spacing w:before="0"/>
        <w:rPr>
          <w:b/>
          <w:sz w:val="24"/>
        </w:rPr>
      </w:pPr>
    </w:p>
    <w:p w14:paraId="5FCEACD7" w14:textId="2D077076" w:rsidR="00323BCC" w:rsidRPr="00323BCC" w:rsidRDefault="00323BCC" w:rsidP="00E51273">
      <w:pPr>
        <w:tabs>
          <w:tab w:val="clear" w:pos="7200"/>
          <w:tab w:val="left" w:pos="432"/>
        </w:tabs>
        <w:spacing w:before="0"/>
        <w:rPr>
          <w:sz w:val="24"/>
        </w:rPr>
      </w:pPr>
      <w:r w:rsidRPr="00FE7225">
        <w:rPr>
          <w:b/>
          <w:sz w:val="24"/>
        </w:rPr>
        <w:t>Adult Learning majors:</w:t>
      </w:r>
      <w:r>
        <w:rPr>
          <w:sz w:val="24"/>
        </w:rPr>
        <w:t xml:space="preserve"> </w:t>
      </w:r>
      <w:r w:rsidRPr="00323BCC">
        <w:rPr>
          <w:sz w:val="24"/>
        </w:rPr>
        <w:t xml:space="preserve"> </w:t>
      </w:r>
      <w:r>
        <w:rPr>
          <w:sz w:val="24"/>
        </w:rPr>
        <w:t xml:space="preserve">The following two texts are currently the most popular general texts in the </w:t>
      </w:r>
      <w:r w:rsidR="00FE7225">
        <w:rPr>
          <w:sz w:val="24"/>
        </w:rPr>
        <w:t>field of adult learning. You may</w:t>
      </w:r>
      <w:r>
        <w:rPr>
          <w:sz w:val="24"/>
        </w:rPr>
        <w:t xml:space="preserve"> consider purchasing</w:t>
      </w:r>
      <w:r w:rsidRPr="00323BCC">
        <w:rPr>
          <w:sz w:val="24"/>
        </w:rPr>
        <w:t xml:space="preserve"> either </w:t>
      </w:r>
      <w:r>
        <w:rPr>
          <w:sz w:val="24"/>
        </w:rPr>
        <w:t>or both</w:t>
      </w:r>
      <w:r w:rsidRPr="00323BCC">
        <w:rPr>
          <w:sz w:val="24"/>
        </w:rPr>
        <w:t xml:space="preserve"> to use as a resource for this course and for other course</w:t>
      </w:r>
      <w:r>
        <w:rPr>
          <w:sz w:val="24"/>
        </w:rPr>
        <w:t>s</w:t>
      </w:r>
      <w:r w:rsidRPr="00323BCC">
        <w:rPr>
          <w:sz w:val="24"/>
        </w:rPr>
        <w:t xml:space="preserve"> in your program. </w:t>
      </w:r>
      <w:r>
        <w:rPr>
          <w:sz w:val="24"/>
        </w:rPr>
        <w:t xml:space="preserve">If you would like to look through a text before purchasing, please contact the instructor. </w:t>
      </w:r>
    </w:p>
    <w:p w14:paraId="16C994EA" w14:textId="77777777" w:rsidR="00323BCC" w:rsidRDefault="00323BCC" w:rsidP="00E51273">
      <w:pPr>
        <w:pStyle w:val="FootnoteText"/>
        <w:tabs>
          <w:tab w:val="clear" w:pos="7200"/>
          <w:tab w:val="left" w:pos="720"/>
        </w:tabs>
        <w:spacing w:before="0"/>
        <w:ind w:left="1440" w:hanging="720"/>
        <w:rPr>
          <w:sz w:val="24"/>
        </w:rPr>
      </w:pPr>
    </w:p>
    <w:p w14:paraId="7C02C746" w14:textId="77777777" w:rsidR="007F12CA" w:rsidRDefault="007F12CA" w:rsidP="007F12CA">
      <w:pPr>
        <w:pStyle w:val="FootnoteText"/>
        <w:tabs>
          <w:tab w:val="clear" w:pos="7200"/>
          <w:tab w:val="left" w:pos="720"/>
        </w:tabs>
        <w:spacing w:before="0"/>
        <w:ind w:left="1440" w:hanging="720"/>
        <w:rPr>
          <w:b/>
          <w:sz w:val="24"/>
        </w:rPr>
      </w:pPr>
      <w:r w:rsidRPr="000742CD">
        <w:rPr>
          <w:sz w:val="24"/>
        </w:rPr>
        <w:t xml:space="preserve">Merriam, S. B., &amp; </w:t>
      </w:r>
      <w:proofErr w:type="spellStart"/>
      <w:r>
        <w:rPr>
          <w:sz w:val="24"/>
        </w:rPr>
        <w:t>Bierema</w:t>
      </w:r>
      <w:proofErr w:type="spellEnd"/>
      <w:r>
        <w:rPr>
          <w:sz w:val="24"/>
        </w:rPr>
        <w:t xml:space="preserve">, L. L. (2014). </w:t>
      </w:r>
      <w:r w:rsidRPr="00F8743F">
        <w:rPr>
          <w:i/>
          <w:sz w:val="24"/>
        </w:rPr>
        <w:t>Adult Learning: Linking theory and practice</w:t>
      </w:r>
      <w:r>
        <w:rPr>
          <w:sz w:val="24"/>
        </w:rPr>
        <w:t xml:space="preserve">. San Francisco, CA: </w:t>
      </w:r>
      <w:proofErr w:type="spellStart"/>
      <w:r>
        <w:rPr>
          <w:sz w:val="24"/>
        </w:rPr>
        <w:t>Jossey</w:t>
      </w:r>
      <w:proofErr w:type="spellEnd"/>
      <w:r>
        <w:rPr>
          <w:sz w:val="24"/>
        </w:rPr>
        <w:t>-Bass.</w:t>
      </w:r>
    </w:p>
    <w:p w14:paraId="32118B37" w14:textId="77777777" w:rsidR="00323BCC" w:rsidRDefault="00323BCC" w:rsidP="00E51273">
      <w:pPr>
        <w:tabs>
          <w:tab w:val="clear" w:pos="7200"/>
        </w:tabs>
        <w:spacing w:before="0"/>
        <w:ind w:left="1440" w:hanging="720"/>
        <w:rPr>
          <w:sz w:val="24"/>
        </w:rPr>
      </w:pPr>
      <w:r>
        <w:rPr>
          <w:sz w:val="24"/>
        </w:rPr>
        <w:t xml:space="preserve">Merriam, S. B., </w:t>
      </w:r>
      <w:proofErr w:type="spellStart"/>
      <w:r>
        <w:rPr>
          <w:sz w:val="24"/>
        </w:rPr>
        <w:t>Caffarella</w:t>
      </w:r>
      <w:proofErr w:type="spellEnd"/>
      <w:r>
        <w:rPr>
          <w:sz w:val="24"/>
        </w:rPr>
        <w:t xml:space="preserve">, R. S., &amp; Baumgartner, L. M. (2007). </w:t>
      </w:r>
      <w:r w:rsidRPr="00A5343C">
        <w:rPr>
          <w:i/>
          <w:sz w:val="24"/>
        </w:rPr>
        <w:t>Learning in adulthood: A comprehensive guide</w:t>
      </w:r>
      <w:r>
        <w:rPr>
          <w:sz w:val="24"/>
        </w:rPr>
        <w:t>, 3</w:t>
      </w:r>
      <w:r w:rsidRPr="00253840">
        <w:rPr>
          <w:sz w:val="24"/>
          <w:vertAlign w:val="superscript"/>
        </w:rPr>
        <w:t>rd</w:t>
      </w:r>
      <w:r>
        <w:rPr>
          <w:sz w:val="24"/>
        </w:rPr>
        <w:t xml:space="preserve"> ed. San Francisco, CA: John Wiley &amp; Sons.</w:t>
      </w:r>
    </w:p>
    <w:p w14:paraId="2D6FC0E5" w14:textId="77777777" w:rsidR="00FE7225" w:rsidRDefault="00FE7225" w:rsidP="00E51273">
      <w:pPr>
        <w:tabs>
          <w:tab w:val="clear" w:pos="7200"/>
        </w:tabs>
        <w:spacing w:before="0"/>
        <w:ind w:left="1440" w:hanging="720"/>
        <w:rPr>
          <w:sz w:val="24"/>
        </w:rPr>
      </w:pPr>
    </w:p>
    <w:p w14:paraId="390321B7" w14:textId="1A7FA1D2" w:rsidR="00323BCC" w:rsidRDefault="00FE7225" w:rsidP="00E51273">
      <w:pPr>
        <w:tabs>
          <w:tab w:val="clear" w:pos="7200"/>
        </w:tabs>
        <w:spacing w:before="0"/>
        <w:rPr>
          <w:sz w:val="24"/>
        </w:rPr>
      </w:pPr>
      <w:r>
        <w:rPr>
          <w:sz w:val="24"/>
        </w:rPr>
        <w:t>Here are two other texts in the field of adult learning you may want to use as resources for your studies:</w:t>
      </w:r>
    </w:p>
    <w:p w14:paraId="4831342F" w14:textId="77777777" w:rsidR="00323BCC" w:rsidRDefault="00323BCC" w:rsidP="00E51273">
      <w:pPr>
        <w:tabs>
          <w:tab w:val="clear" w:pos="7200"/>
        </w:tabs>
        <w:spacing w:before="0"/>
        <w:ind w:left="1440" w:hanging="720"/>
        <w:rPr>
          <w:sz w:val="24"/>
        </w:rPr>
      </w:pPr>
      <w:proofErr w:type="spellStart"/>
      <w:r>
        <w:rPr>
          <w:sz w:val="24"/>
        </w:rPr>
        <w:t>Kasworm</w:t>
      </w:r>
      <w:proofErr w:type="spellEnd"/>
      <w:r>
        <w:rPr>
          <w:sz w:val="24"/>
        </w:rPr>
        <w:t xml:space="preserve">, C. E., Rose, A. D., &amp; Ross-Gordon, J. M. (2010). </w:t>
      </w:r>
      <w:proofErr w:type="gramStart"/>
      <w:r>
        <w:rPr>
          <w:i/>
          <w:sz w:val="24"/>
        </w:rPr>
        <w:t>Handbook of adult and continuing e</w:t>
      </w:r>
      <w:r w:rsidRPr="00092630">
        <w:rPr>
          <w:i/>
          <w:sz w:val="24"/>
        </w:rPr>
        <w:t>ducatio</w:t>
      </w:r>
      <w:r>
        <w:rPr>
          <w:sz w:val="24"/>
        </w:rPr>
        <w:t>n (2010 edition).</w:t>
      </w:r>
      <w:proofErr w:type="gramEnd"/>
      <w:r>
        <w:rPr>
          <w:sz w:val="24"/>
        </w:rPr>
        <w:t xml:space="preserve"> Thousand Oaks, CA: Sage. </w:t>
      </w:r>
    </w:p>
    <w:p w14:paraId="33D46458" w14:textId="77777777" w:rsidR="00323BCC" w:rsidRPr="004B5FC0" w:rsidRDefault="00323BCC" w:rsidP="00E51273">
      <w:pPr>
        <w:tabs>
          <w:tab w:val="clear" w:pos="7200"/>
        </w:tabs>
        <w:spacing w:before="0"/>
        <w:ind w:left="1440" w:hanging="720"/>
        <w:rPr>
          <w:sz w:val="24"/>
        </w:rPr>
      </w:pPr>
      <w:r>
        <w:rPr>
          <w:sz w:val="24"/>
        </w:rPr>
        <w:t xml:space="preserve">Merriam S. B., &amp; Grace, A. P. (2011). </w:t>
      </w:r>
      <w:proofErr w:type="gramStart"/>
      <w:r w:rsidRPr="00591029">
        <w:rPr>
          <w:i/>
          <w:sz w:val="24"/>
        </w:rPr>
        <w:t xml:space="preserve">The </w:t>
      </w:r>
      <w:proofErr w:type="spellStart"/>
      <w:r w:rsidRPr="00591029">
        <w:rPr>
          <w:i/>
          <w:sz w:val="24"/>
        </w:rPr>
        <w:t>Jossey</w:t>
      </w:r>
      <w:proofErr w:type="spellEnd"/>
      <w:r w:rsidRPr="00591029">
        <w:rPr>
          <w:i/>
          <w:sz w:val="24"/>
        </w:rPr>
        <w:t>-Bass reader on contemporary issues in adult education</w:t>
      </w:r>
      <w:r>
        <w:rPr>
          <w:sz w:val="24"/>
        </w:rPr>
        <w:t>.</w:t>
      </w:r>
      <w:proofErr w:type="gramEnd"/>
      <w:r>
        <w:rPr>
          <w:sz w:val="24"/>
        </w:rPr>
        <w:t xml:space="preserve"> San Francisco, CA: </w:t>
      </w:r>
      <w:proofErr w:type="spellStart"/>
      <w:r>
        <w:rPr>
          <w:sz w:val="24"/>
        </w:rPr>
        <w:t>Jossey</w:t>
      </w:r>
      <w:proofErr w:type="spellEnd"/>
      <w:r>
        <w:rPr>
          <w:sz w:val="24"/>
        </w:rPr>
        <w:t>-Bass.</w:t>
      </w:r>
    </w:p>
    <w:p w14:paraId="0D78AD38" w14:textId="77777777" w:rsidR="009B7401" w:rsidRDefault="009B7401" w:rsidP="00E51273">
      <w:pPr>
        <w:tabs>
          <w:tab w:val="clear" w:pos="7200"/>
          <w:tab w:val="left" w:pos="432"/>
        </w:tabs>
        <w:spacing w:before="0"/>
        <w:ind w:left="720" w:hanging="720"/>
        <w:rPr>
          <w:b/>
          <w:sz w:val="24"/>
        </w:rPr>
      </w:pPr>
    </w:p>
    <w:p w14:paraId="66A1A7F6" w14:textId="71C14459" w:rsidR="00EC44BD" w:rsidRPr="000742CD" w:rsidRDefault="00FE7225" w:rsidP="00E51273">
      <w:pPr>
        <w:tabs>
          <w:tab w:val="clear" w:pos="7200"/>
        </w:tabs>
        <w:spacing w:before="0"/>
        <w:rPr>
          <w:sz w:val="24"/>
        </w:rPr>
      </w:pPr>
      <w:r w:rsidRPr="00FE7225">
        <w:rPr>
          <w:b/>
          <w:sz w:val="24"/>
        </w:rPr>
        <w:t>All students:</w:t>
      </w:r>
      <w:r>
        <w:rPr>
          <w:sz w:val="24"/>
        </w:rPr>
        <w:t xml:space="preserve"> </w:t>
      </w:r>
      <w:r w:rsidR="009B7401" w:rsidRPr="00740B78">
        <w:rPr>
          <w:sz w:val="24"/>
        </w:rPr>
        <w:t>For all your written activities you will use the American Psychological Association publication style, known as the “APA 6</w:t>
      </w:r>
      <w:r w:rsidR="009B7401" w:rsidRPr="00740B78">
        <w:rPr>
          <w:sz w:val="24"/>
          <w:vertAlign w:val="superscript"/>
        </w:rPr>
        <w:t>th</w:t>
      </w:r>
      <w:r w:rsidR="009B7401" w:rsidRPr="00740B78">
        <w:rPr>
          <w:sz w:val="24"/>
        </w:rPr>
        <w:t xml:space="preserve"> edition format</w:t>
      </w:r>
      <w:r w:rsidR="00D06DEA">
        <w:rPr>
          <w:sz w:val="24"/>
        </w:rPr>
        <w:t>,</w:t>
      </w:r>
      <w:r w:rsidR="009B7401" w:rsidRPr="00740B78">
        <w:rPr>
          <w:sz w:val="24"/>
        </w:rPr>
        <w:t>” as a guideline for both the organizational and writing style aspects of your writing. Doctoral students</w:t>
      </w:r>
      <w:r w:rsidR="00740B78" w:rsidRPr="00740B78">
        <w:rPr>
          <w:sz w:val="24"/>
        </w:rPr>
        <w:t>, in particular,</w:t>
      </w:r>
      <w:r w:rsidR="009B7401" w:rsidRPr="00740B78">
        <w:rPr>
          <w:sz w:val="24"/>
        </w:rPr>
        <w:t xml:space="preserve"> will benefit from purchasing a copy of the APA </w:t>
      </w:r>
      <w:r w:rsidR="00E51273">
        <w:rPr>
          <w:sz w:val="24"/>
        </w:rPr>
        <w:t xml:space="preserve">style </w:t>
      </w:r>
      <w:r w:rsidR="009B7401" w:rsidRPr="00740B78">
        <w:rPr>
          <w:sz w:val="24"/>
        </w:rPr>
        <w:t>manual</w:t>
      </w:r>
      <w:r w:rsidR="00740B78" w:rsidRPr="00740B78">
        <w:rPr>
          <w:sz w:val="24"/>
        </w:rPr>
        <w:t xml:space="preserve"> as all programs in the Neag School of Education use this style. </w:t>
      </w:r>
      <w:r w:rsidR="00740B78">
        <w:rPr>
          <w:sz w:val="24"/>
        </w:rPr>
        <w:t xml:space="preserve">You can purchase a copy of the manual at the UConn Bookstore or at any large bookseller. </w:t>
      </w:r>
      <w:r w:rsidR="009B7401" w:rsidRPr="00740B78">
        <w:rPr>
          <w:sz w:val="24"/>
        </w:rPr>
        <w:t xml:space="preserve">Here is the citation: </w:t>
      </w:r>
      <w:r w:rsidR="00EC44BD" w:rsidRPr="00E808CA">
        <w:rPr>
          <w:sz w:val="24"/>
        </w:rPr>
        <w:t xml:space="preserve"> </w:t>
      </w:r>
    </w:p>
    <w:p w14:paraId="62B57A8E" w14:textId="77777777" w:rsidR="00EC44BD" w:rsidRPr="000742CD" w:rsidRDefault="00EC44BD" w:rsidP="00E51273">
      <w:pPr>
        <w:tabs>
          <w:tab w:val="clear" w:pos="7200"/>
        </w:tabs>
        <w:spacing w:before="0"/>
        <w:ind w:left="1440" w:hanging="720"/>
        <w:rPr>
          <w:sz w:val="24"/>
        </w:rPr>
      </w:pPr>
      <w:proofErr w:type="gramStart"/>
      <w:r w:rsidRPr="000742CD">
        <w:rPr>
          <w:sz w:val="24"/>
        </w:rPr>
        <w:t>American Psychological Association.</w:t>
      </w:r>
      <w:proofErr w:type="gramEnd"/>
      <w:r w:rsidRPr="000742CD">
        <w:rPr>
          <w:sz w:val="24"/>
        </w:rPr>
        <w:t xml:space="preserve"> (2010)</w:t>
      </w:r>
      <w:proofErr w:type="gramStart"/>
      <w:r w:rsidRPr="000742CD">
        <w:rPr>
          <w:sz w:val="24"/>
        </w:rPr>
        <w:t xml:space="preserve">. </w:t>
      </w:r>
      <w:r w:rsidRPr="000742CD">
        <w:rPr>
          <w:i/>
          <w:sz w:val="24"/>
        </w:rPr>
        <w:t>Publication Manual of the American         Psychological Association</w:t>
      </w:r>
      <w:r w:rsidRPr="000742CD">
        <w:rPr>
          <w:sz w:val="24"/>
        </w:rPr>
        <w:t xml:space="preserve"> (6</w:t>
      </w:r>
      <w:r w:rsidRPr="000742CD">
        <w:rPr>
          <w:sz w:val="24"/>
          <w:vertAlign w:val="superscript"/>
        </w:rPr>
        <w:t>th</w:t>
      </w:r>
      <w:r w:rsidRPr="000742CD">
        <w:rPr>
          <w:sz w:val="24"/>
        </w:rPr>
        <w:t xml:space="preserve"> </w:t>
      </w:r>
      <w:proofErr w:type="spellStart"/>
      <w:r w:rsidRPr="000742CD">
        <w:rPr>
          <w:sz w:val="24"/>
        </w:rPr>
        <w:t>ed</w:t>
      </w:r>
      <w:proofErr w:type="spellEnd"/>
      <w:r w:rsidRPr="000742CD">
        <w:rPr>
          <w:sz w:val="24"/>
        </w:rPr>
        <w:t>).</w:t>
      </w:r>
      <w:proofErr w:type="gramEnd"/>
      <w:r w:rsidRPr="000742CD">
        <w:rPr>
          <w:sz w:val="24"/>
        </w:rPr>
        <w:t xml:space="preserve"> Washington, DC: Author.                                             </w:t>
      </w:r>
    </w:p>
    <w:p w14:paraId="29001563" w14:textId="77777777" w:rsidR="00E808CA" w:rsidRDefault="00E808CA" w:rsidP="00E51273">
      <w:pPr>
        <w:tabs>
          <w:tab w:val="clear" w:pos="7200"/>
        </w:tabs>
        <w:spacing w:before="0"/>
        <w:rPr>
          <w:sz w:val="24"/>
        </w:rPr>
      </w:pPr>
    </w:p>
    <w:p w14:paraId="4C396824" w14:textId="42A2476A" w:rsidR="00E808CA" w:rsidRDefault="00E808CA" w:rsidP="00E51273">
      <w:pPr>
        <w:tabs>
          <w:tab w:val="clear" w:pos="7200"/>
        </w:tabs>
        <w:spacing w:before="0"/>
        <w:rPr>
          <w:sz w:val="24"/>
        </w:rPr>
      </w:pPr>
      <w:r>
        <w:rPr>
          <w:sz w:val="24"/>
        </w:rPr>
        <w:t>Many students find the smaller APA 6</w:t>
      </w:r>
      <w:r w:rsidRPr="00B94906">
        <w:rPr>
          <w:sz w:val="24"/>
          <w:vertAlign w:val="superscript"/>
        </w:rPr>
        <w:t>th</w:t>
      </w:r>
      <w:r>
        <w:rPr>
          <w:sz w:val="24"/>
        </w:rPr>
        <w:t xml:space="preserve"> edition “pocket guides” very convenient. </w:t>
      </w:r>
    </w:p>
    <w:p w14:paraId="672B92E5" w14:textId="1E680CC9" w:rsidR="00EC44BD" w:rsidRPr="00FB0E34" w:rsidRDefault="00EC44BD" w:rsidP="00E51273">
      <w:pPr>
        <w:tabs>
          <w:tab w:val="clear" w:pos="7200"/>
        </w:tabs>
        <w:spacing w:before="0"/>
        <w:rPr>
          <w:sz w:val="24"/>
        </w:rPr>
      </w:pPr>
      <w:r w:rsidRPr="00FB0E34">
        <w:rPr>
          <w:sz w:val="24"/>
        </w:rPr>
        <w:t xml:space="preserve">If you do not purchase </w:t>
      </w:r>
      <w:r w:rsidR="00E808CA">
        <w:rPr>
          <w:sz w:val="24"/>
        </w:rPr>
        <w:t>a hardbound APA 6</w:t>
      </w:r>
      <w:r w:rsidR="00E808CA" w:rsidRPr="00E808CA">
        <w:rPr>
          <w:sz w:val="24"/>
          <w:vertAlign w:val="superscript"/>
        </w:rPr>
        <w:t>th</w:t>
      </w:r>
      <w:r w:rsidR="00E808CA">
        <w:rPr>
          <w:sz w:val="24"/>
        </w:rPr>
        <w:t xml:space="preserve"> edition manual or guidebook, you can </w:t>
      </w:r>
      <w:r w:rsidR="00323BCC">
        <w:rPr>
          <w:sz w:val="24"/>
        </w:rPr>
        <w:t xml:space="preserve">find </w:t>
      </w:r>
      <w:r w:rsidR="00323BCC" w:rsidRPr="00FB0E34">
        <w:rPr>
          <w:sz w:val="24"/>
        </w:rPr>
        <w:t>information</w:t>
      </w:r>
      <w:r w:rsidRPr="00FB0E34">
        <w:rPr>
          <w:sz w:val="24"/>
        </w:rPr>
        <w:t xml:space="preserve"> you will need about APA </w:t>
      </w:r>
      <w:r w:rsidR="00E808CA">
        <w:rPr>
          <w:sz w:val="24"/>
        </w:rPr>
        <w:t>6</w:t>
      </w:r>
      <w:r w:rsidR="00E808CA" w:rsidRPr="00E808CA">
        <w:rPr>
          <w:sz w:val="24"/>
          <w:vertAlign w:val="superscript"/>
        </w:rPr>
        <w:t>th</w:t>
      </w:r>
      <w:r w:rsidR="00E808CA">
        <w:rPr>
          <w:sz w:val="24"/>
        </w:rPr>
        <w:t xml:space="preserve"> edition </w:t>
      </w:r>
      <w:r w:rsidRPr="00FB0E34">
        <w:rPr>
          <w:sz w:val="24"/>
        </w:rPr>
        <w:t>style on numerous World Wide Web sites.</w:t>
      </w:r>
      <w:r w:rsidR="00740B78">
        <w:rPr>
          <w:sz w:val="24"/>
        </w:rPr>
        <w:t xml:space="preserve"> </w:t>
      </w:r>
      <w:r w:rsidR="00E808CA">
        <w:rPr>
          <w:sz w:val="24"/>
        </w:rPr>
        <w:t xml:space="preserve">The University of Purdue Online Writing Lab (OWL) is one popular site: </w:t>
      </w:r>
      <w:r w:rsidR="00E808CA" w:rsidRPr="00E808CA">
        <w:rPr>
          <w:sz w:val="24"/>
        </w:rPr>
        <w:t>https://owl.english.purdue.edu/owl/resource/560/01/</w:t>
      </w:r>
    </w:p>
    <w:p w14:paraId="4D09F9D6" w14:textId="77777777" w:rsidR="009A117C" w:rsidRDefault="009A117C" w:rsidP="00EC44BD">
      <w:pPr>
        <w:tabs>
          <w:tab w:val="clear" w:pos="7200"/>
          <w:tab w:val="left" w:pos="432"/>
        </w:tabs>
        <w:spacing w:before="0" w:after="120"/>
        <w:ind w:left="720" w:hanging="720"/>
        <w:rPr>
          <w:b/>
          <w:sz w:val="24"/>
        </w:rPr>
      </w:pPr>
    </w:p>
    <w:p w14:paraId="79AE23DB" w14:textId="77777777" w:rsidR="008316DB" w:rsidRDefault="008316DB" w:rsidP="00EC44BD">
      <w:pPr>
        <w:tabs>
          <w:tab w:val="clear" w:pos="7200"/>
          <w:tab w:val="left" w:pos="432"/>
        </w:tabs>
        <w:spacing w:before="0" w:after="120"/>
        <w:rPr>
          <w:b/>
          <w:sz w:val="24"/>
        </w:rPr>
      </w:pPr>
    </w:p>
    <w:p w14:paraId="28A27B33" w14:textId="77777777" w:rsidR="008316DB" w:rsidRDefault="008316DB" w:rsidP="00EC44BD">
      <w:pPr>
        <w:tabs>
          <w:tab w:val="clear" w:pos="7200"/>
          <w:tab w:val="left" w:pos="432"/>
        </w:tabs>
        <w:spacing w:before="0" w:after="120"/>
        <w:rPr>
          <w:b/>
          <w:sz w:val="24"/>
        </w:rPr>
      </w:pPr>
    </w:p>
    <w:p w14:paraId="7C5D2A11" w14:textId="77777777" w:rsidR="008316DB" w:rsidRDefault="008316DB" w:rsidP="00EC44BD">
      <w:pPr>
        <w:tabs>
          <w:tab w:val="clear" w:pos="7200"/>
          <w:tab w:val="left" w:pos="432"/>
        </w:tabs>
        <w:spacing w:before="0" w:after="120"/>
        <w:rPr>
          <w:b/>
          <w:sz w:val="24"/>
        </w:rPr>
      </w:pPr>
    </w:p>
    <w:p w14:paraId="1D23C683" w14:textId="77777777" w:rsidR="008316DB" w:rsidRDefault="008316DB" w:rsidP="00EC44BD">
      <w:pPr>
        <w:tabs>
          <w:tab w:val="clear" w:pos="7200"/>
          <w:tab w:val="left" w:pos="432"/>
        </w:tabs>
        <w:spacing w:before="0" w:after="120"/>
        <w:rPr>
          <w:b/>
          <w:sz w:val="24"/>
        </w:rPr>
      </w:pPr>
    </w:p>
    <w:p w14:paraId="4D12486A" w14:textId="0C3B3695" w:rsidR="00FE7225" w:rsidRPr="00B73E14" w:rsidRDefault="00FE7225" w:rsidP="00EC44BD">
      <w:pPr>
        <w:tabs>
          <w:tab w:val="clear" w:pos="7200"/>
          <w:tab w:val="left" w:pos="432"/>
        </w:tabs>
        <w:spacing w:before="0" w:after="120"/>
        <w:rPr>
          <w:b/>
          <w:sz w:val="24"/>
        </w:rPr>
      </w:pPr>
      <w:r w:rsidRPr="00B73E14">
        <w:rPr>
          <w:b/>
          <w:sz w:val="24"/>
        </w:rPr>
        <w:lastRenderedPageBreak/>
        <w:t>Course Readings:</w:t>
      </w:r>
      <w:r w:rsidR="00D06DEA">
        <w:rPr>
          <w:b/>
          <w:sz w:val="24"/>
        </w:rPr>
        <w:t xml:space="preserve"> How to access them on</w:t>
      </w:r>
      <w:r w:rsidR="00B73E14" w:rsidRPr="00B73E14">
        <w:rPr>
          <w:b/>
          <w:sz w:val="24"/>
        </w:rPr>
        <w:t xml:space="preserve"> the course </w:t>
      </w:r>
      <w:proofErr w:type="spellStart"/>
      <w:r w:rsidR="00B73E14" w:rsidRPr="00B73E14">
        <w:rPr>
          <w:b/>
          <w:sz w:val="24"/>
        </w:rPr>
        <w:t>HuskyCT</w:t>
      </w:r>
      <w:proofErr w:type="spellEnd"/>
      <w:r w:rsidR="00B73E14" w:rsidRPr="00B73E14">
        <w:rPr>
          <w:b/>
          <w:sz w:val="24"/>
        </w:rPr>
        <w:t xml:space="preserve"> site</w:t>
      </w:r>
    </w:p>
    <w:p w14:paraId="04CB2869" w14:textId="13A64317" w:rsidR="00A22AAE" w:rsidRDefault="00EC44BD" w:rsidP="00EC44BD">
      <w:pPr>
        <w:tabs>
          <w:tab w:val="clear" w:pos="7200"/>
          <w:tab w:val="left" w:pos="432"/>
        </w:tabs>
        <w:spacing w:before="0" w:after="120"/>
        <w:rPr>
          <w:sz w:val="24"/>
        </w:rPr>
      </w:pPr>
      <w:r w:rsidRPr="005841DF">
        <w:rPr>
          <w:sz w:val="24"/>
        </w:rPr>
        <w:t>Electronic copies of the readings are posted under t</w:t>
      </w:r>
      <w:r>
        <w:rPr>
          <w:sz w:val="24"/>
        </w:rPr>
        <w:t xml:space="preserve">he </w:t>
      </w:r>
      <w:r w:rsidR="00B73E14">
        <w:rPr>
          <w:sz w:val="24"/>
        </w:rPr>
        <w:t xml:space="preserve">Course </w:t>
      </w:r>
      <w:r>
        <w:rPr>
          <w:sz w:val="24"/>
        </w:rPr>
        <w:t>Readings</w:t>
      </w:r>
      <w:r w:rsidR="00B73E14">
        <w:rPr>
          <w:sz w:val="24"/>
        </w:rPr>
        <w:t xml:space="preserve"> link </w:t>
      </w:r>
      <w:r w:rsidRPr="005841DF">
        <w:rPr>
          <w:sz w:val="24"/>
        </w:rPr>
        <w:t xml:space="preserve">on the home page of the course </w:t>
      </w:r>
      <w:proofErr w:type="spellStart"/>
      <w:r w:rsidRPr="005841DF">
        <w:rPr>
          <w:sz w:val="24"/>
        </w:rPr>
        <w:t>HuskyCT</w:t>
      </w:r>
      <w:proofErr w:type="spellEnd"/>
      <w:r w:rsidRPr="005841DF">
        <w:rPr>
          <w:sz w:val="24"/>
        </w:rPr>
        <w:t xml:space="preserve"> site.</w:t>
      </w:r>
      <w:r>
        <w:rPr>
          <w:sz w:val="24"/>
        </w:rPr>
        <w:t xml:space="preserve"> </w:t>
      </w:r>
    </w:p>
    <w:p w14:paraId="46986DF1" w14:textId="61D72379" w:rsidR="00A22AAE" w:rsidRDefault="00E84EA7" w:rsidP="00EC44BD">
      <w:pPr>
        <w:tabs>
          <w:tab w:val="clear" w:pos="7200"/>
          <w:tab w:val="left" w:pos="432"/>
        </w:tabs>
        <w:spacing w:before="0" w:after="120"/>
        <w:rPr>
          <w:sz w:val="24"/>
        </w:rPr>
      </w:pPr>
      <w:proofErr w:type="spellStart"/>
      <w:r>
        <w:rPr>
          <w:sz w:val="24"/>
        </w:rPr>
        <w:t>HuskyCT</w:t>
      </w:r>
      <w:proofErr w:type="spellEnd"/>
      <w:r>
        <w:rPr>
          <w:sz w:val="24"/>
        </w:rPr>
        <w:t xml:space="preserve"> is the Blackboard learning management system (</w:t>
      </w:r>
      <w:proofErr w:type="spellStart"/>
      <w:r>
        <w:rPr>
          <w:sz w:val="24"/>
        </w:rPr>
        <w:t>lms</w:t>
      </w:r>
      <w:proofErr w:type="spellEnd"/>
      <w:r>
        <w:rPr>
          <w:sz w:val="24"/>
        </w:rPr>
        <w:t xml:space="preserve">) for UConn. The </w:t>
      </w:r>
      <w:proofErr w:type="spellStart"/>
      <w:proofErr w:type="gramStart"/>
      <w:r>
        <w:rPr>
          <w:sz w:val="24"/>
        </w:rPr>
        <w:t>url</w:t>
      </w:r>
      <w:proofErr w:type="spellEnd"/>
      <w:proofErr w:type="gramEnd"/>
      <w:r>
        <w:rPr>
          <w:sz w:val="24"/>
        </w:rPr>
        <w:t xml:space="preserve"> for </w:t>
      </w:r>
      <w:proofErr w:type="spellStart"/>
      <w:r>
        <w:rPr>
          <w:sz w:val="24"/>
        </w:rPr>
        <w:t>HuskyCT</w:t>
      </w:r>
      <w:proofErr w:type="spellEnd"/>
      <w:r>
        <w:rPr>
          <w:sz w:val="24"/>
        </w:rPr>
        <w:t xml:space="preserve"> is lms.uconn.edu</w:t>
      </w:r>
      <w:r w:rsidR="00A22AAE">
        <w:rPr>
          <w:sz w:val="24"/>
        </w:rPr>
        <w:t xml:space="preserve">. You will be asked to enter your UConn user ID and password before you can enter your own site, which will list courses in which you are enrolled that have a </w:t>
      </w:r>
      <w:proofErr w:type="spellStart"/>
      <w:r w:rsidR="00A22AAE">
        <w:rPr>
          <w:sz w:val="24"/>
        </w:rPr>
        <w:t>HuskyCT</w:t>
      </w:r>
      <w:proofErr w:type="spellEnd"/>
      <w:r w:rsidR="00A22AAE">
        <w:rPr>
          <w:sz w:val="24"/>
        </w:rPr>
        <w:t xml:space="preserve"> site. </w:t>
      </w:r>
      <w:r w:rsidR="00270BB5">
        <w:rPr>
          <w:sz w:val="24"/>
        </w:rPr>
        <w:t>The Influences on Adult Learning course is listed as EDLR-5201-SEC001.002-1168.</w:t>
      </w:r>
    </w:p>
    <w:p w14:paraId="743E39E3" w14:textId="74801C1C" w:rsidR="00EC44BD" w:rsidRDefault="00EC44BD" w:rsidP="00EC44BD">
      <w:pPr>
        <w:tabs>
          <w:tab w:val="clear" w:pos="7200"/>
          <w:tab w:val="left" w:pos="432"/>
        </w:tabs>
        <w:spacing w:before="0" w:after="120"/>
        <w:rPr>
          <w:sz w:val="24"/>
        </w:rPr>
      </w:pPr>
      <w:r>
        <w:rPr>
          <w:sz w:val="24"/>
        </w:rPr>
        <w:t>The files</w:t>
      </w:r>
      <w:r w:rsidRPr="005841DF">
        <w:rPr>
          <w:sz w:val="24"/>
        </w:rPr>
        <w:t xml:space="preserve"> </w:t>
      </w:r>
      <w:r w:rsidR="00D06DEA">
        <w:rPr>
          <w:sz w:val="24"/>
        </w:rPr>
        <w:t>for the</w:t>
      </w:r>
      <w:r w:rsidR="00A22AAE">
        <w:rPr>
          <w:sz w:val="24"/>
        </w:rPr>
        <w:t xml:space="preserve"> readings </w:t>
      </w:r>
      <w:r w:rsidRPr="005841DF">
        <w:rPr>
          <w:sz w:val="24"/>
        </w:rPr>
        <w:t>are in .</w:t>
      </w:r>
      <w:proofErr w:type="spellStart"/>
      <w:r w:rsidRPr="005841DF">
        <w:rPr>
          <w:sz w:val="24"/>
        </w:rPr>
        <w:t>pdf</w:t>
      </w:r>
      <w:proofErr w:type="spellEnd"/>
      <w:r w:rsidRPr="005841DF">
        <w:rPr>
          <w:sz w:val="24"/>
        </w:rPr>
        <w:t xml:space="preserve"> </w:t>
      </w:r>
      <w:r w:rsidR="005F57E0">
        <w:rPr>
          <w:sz w:val="24"/>
        </w:rPr>
        <w:t xml:space="preserve">format. </w:t>
      </w:r>
      <w:r w:rsidR="00D06DEA">
        <w:rPr>
          <w:sz w:val="24"/>
        </w:rPr>
        <w:t xml:space="preserve">Files are organized in weekly folders. </w:t>
      </w:r>
      <w:r w:rsidR="005F57E0">
        <w:rPr>
          <w:sz w:val="24"/>
        </w:rPr>
        <w:t xml:space="preserve">You are responsible for retrieving </w:t>
      </w:r>
      <w:r w:rsidR="00BB2959">
        <w:rPr>
          <w:sz w:val="24"/>
        </w:rPr>
        <w:t>and downloading</w:t>
      </w:r>
      <w:r w:rsidRPr="000742CD">
        <w:rPr>
          <w:sz w:val="24"/>
        </w:rPr>
        <w:t xml:space="preserve"> the files for the readings and print</w:t>
      </w:r>
      <w:r w:rsidR="005F57E0">
        <w:rPr>
          <w:sz w:val="24"/>
        </w:rPr>
        <w:t>ing</w:t>
      </w:r>
      <w:r w:rsidRPr="000742CD">
        <w:rPr>
          <w:sz w:val="24"/>
        </w:rPr>
        <w:t xml:space="preserve"> out a paper copy if you wish.</w:t>
      </w:r>
    </w:p>
    <w:p w14:paraId="123FBCAB" w14:textId="5F0766F7" w:rsidR="00EC44BD" w:rsidRDefault="00EC44BD" w:rsidP="00EC44BD">
      <w:pPr>
        <w:tabs>
          <w:tab w:val="clear" w:pos="7200"/>
          <w:tab w:val="left" w:pos="432"/>
        </w:tabs>
        <w:spacing w:before="0" w:after="120"/>
        <w:rPr>
          <w:sz w:val="24"/>
        </w:rPr>
      </w:pPr>
      <w:r w:rsidRPr="000742CD">
        <w:rPr>
          <w:sz w:val="24"/>
        </w:rPr>
        <w:t xml:space="preserve">Unless otherwise indicated, readings are primary and you should read them prior to the class meeting date in the syllabus. </w:t>
      </w:r>
    </w:p>
    <w:p w14:paraId="3235A1B2" w14:textId="77777777" w:rsidR="00EC44BD" w:rsidRPr="000742CD" w:rsidRDefault="00EC44BD" w:rsidP="00EC44BD">
      <w:pPr>
        <w:tabs>
          <w:tab w:val="clear" w:pos="7200"/>
        </w:tabs>
        <w:spacing w:before="0" w:after="120"/>
        <w:rPr>
          <w:sz w:val="24"/>
        </w:rPr>
      </w:pPr>
      <w:r w:rsidRPr="000742CD">
        <w:rPr>
          <w:b/>
          <w:sz w:val="24"/>
        </w:rPr>
        <w:t xml:space="preserve">Readings with a </w:t>
      </w:r>
      <w:r w:rsidRPr="00FE3E91">
        <w:rPr>
          <w:b/>
          <w:bCs/>
          <w:sz w:val="24"/>
          <w:szCs w:val="24"/>
        </w:rPr>
        <w:t>2</w:t>
      </w:r>
      <w:r w:rsidRPr="00FE3E91">
        <w:rPr>
          <w:b/>
          <w:bCs/>
          <w:sz w:val="24"/>
          <w:szCs w:val="24"/>
        </w:rPr>
        <w:sym w:font="Symbol" w:char="F0B0"/>
      </w:r>
      <w:r w:rsidRPr="000742CD">
        <w:rPr>
          <w:b/>
          <w:sz w:val="24"/>
        </w:rPr>
        <w:t xml:space="preserve"> secondary symbol are supplemental readings</w:t>
      </w:r>
      <w:r w:rsidRPr="000742CD">
        <w:rPr>
          <w:sz w:val="24"/>
        </w:rPr>
        <w:t>. If you choose not to read these articles by the class date indicated, you may want to return to them later and use them as references to support the formulation of your answers to the Research Question assignments.</w:t>
      </w:r>
    </w:p>
    <w:p w14:paraId="4E88FEA2" w14:textId="77777777" w:rsidR="00EC44BD" w:rsidRDefault="00EC44BD" w:rsidP="00EC44BD">
      <w:pPr>
        <w:tabs>
          <w:tab w:val="clear" w:pos="7200"/>
        </w:tabs>
        <w:spacing w:before="0" w:after="120"/>
        <w:rPr>
          <w:sz w:val="24"/>
        </w:rPr>
      </w:pPr>
      <w:r w:rsidRPr="000742CD">
        <w:rPr>
          <w:sz w:val="24"/>
        </w:rPr>
        <w:t xml:space="preserve">The notation of a reading as either primary or supplemental may change as we progress through the semester. The </w:t>
      </w:r>
      <w:r>
        <w:rPr>
          <w:sz w:val="24"/>
        </w:rPr>
        <w:t>instructor will give at least 1-</w:t>
      </w:r>
      <w:r w:rsidRPr="000742CD">
        <w:rPr>
          <w:sz w:val="24"/>
        </w:rPr>
        <w:t>week notice regarding any changes.</w:t>
      </w:r>
    </w:p>
    <w:p w14:paraId="41A5E6D7" w14:textId="77777777" w:rsidR="00C74F12" w:rsidRDefault="00C74F12" w:rsidP="00EC44BD">
      <w:pPr>
        <w:tabs>
          <w:tab w:val="clear" w:pos="7200"/>
        </w:tabs>
        <w:spacing w:before="0" w:after="120"/>
      </w:pPr>
    </w:p>
    <w:tbl>
      <w:tblPr>
        <w:tblW w:w="100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E6E6E6"/>
        <w:tblLayout w:type="fixed"/>
        <w:tblLook w:val="0000" w:firstRow="0" w:lastRow="0" w:firstColumn="0" w:lastColumn="0" w:noHBand="0" w:noVBand="0"/>
      </w:tblPr>
      <w:tblGrid>
        <w:gridCol w:w="10008"/>
      </w:tblGrid>
      <w:tr w:rsidR="00EC44BD" w14:paraId="495CA744" w14:textId="77777777">
        <w:tc>
          <w:tcPr>
            <w:tcW w:w="10008" w:type="dxa"/>
            <w:shd w:val="clear" w:color="auto" w:fill="F3F3F3"/>
          </w:tcPr>
          <w:p w14:paraId="789D65F0" w14:textId="24DB22D1" w:rsidR="00EC44BD" w:rsidRDefault="00EC44BD" w:rsidP="00270BB5">
            <w:pPr>
              <w:pStyle w:val="Heading3"/>
              <w:spacing w:before="60"/>
              <w:rPr>
                <w:sz w:val="24"/>
              </w:rPr>
            </w:pPr>
            <w:r>
              <w:rPr>
                <w:sz w:val="24"/>
              </w:rPr>
              <w:br w:type="page"/>
            </w:r>
            <w:r>
              <w:rPr>
                <w:sz w:val="24"/>
                <w:shd w:val="clear" w:color="auto" w:fill="F3F3F3"/>
              </w:rPr>
              <w:t xml:space="preserve">Reference List for </w:t>
            </w:r>
            <w:r w:rsidR="00270BB5">
              <w:rPr>
                <w:sz w:val="24"/>
                <w:shd w:val="clear" w:color="auto" w:fill="F3F3F3"/>
              </w:rPr>
              <w:t xml:space="preserve">Course </w:t>
            </w:r>
            <w:r>
              <w:rPr>
                <w:sz w:val="24"/>
                <w:shd w:val="clear" w:color="auto" w:fill="F3F3F3"/>
              </w:rPr>
              <w:t>Readings</w:t>
            </w:r>
            <w:r>
              <w:rPr>
                <w:sz w:val="24"/>
              </w:rPr>
              <w:t xml:space="preserve"> </w:t>
            </w:r>
          </w:p>
        </w:tc>
      </w:tr>
    </w:tbl>
    <w:p w14:paraId="14C73666" w14:textId="639E6A22" w:rsidR="00072748" w:rsidRPr="008B172D" w:rsidRDefault="004D263E" w:rsidP="008B172D">
      <w:pPr>
        <w:spacing w:after="120"/>
        <w:ind w:left="720" w:hanging="720"/>
        <w:rPr>
          <w:rFonts w:cs="Arial"/>
          <w:sz w:val="24"/>
          <w:szCs w:val="24"/>
        </w:rPr>
      </w:pPr>
      <w:r w:rsidRPr="008B172D">
        <w:rPr>
          <w:rFonts w:cs="Arial"/>
          <w:sz w:val="24"/>
          <w:szCs w:val="24"/>
        </w:rPr>
        <w:t xml:space="preserve">Bandura, A. </w:t>
      </w:r>
      <w:r w:rsidR="00072748" w:rsidRPr="008B172D">
        <w:rPr>
          <w:rFonts w:cs="Arial"/>
          <w:sz w:val="24"/>
          <w:szCs w:val="24"/>
        </w:rPr>
        <w:t>(1993)</w:t>
      </w:r>
      <w:r w:rsidRPr="008B172D">
        <w:rPr>
          <w:rFonts w:cs="Arial"/>
          <w:sz w:val="24"/>
          <w:szCs w:val="24"/>
        </w:rPr>
        <w:t xml:space="preserve">. </w:t>
      </w:r>
      <w:r w:rsidRPr="008B172D">
        <w:rPr>
          <w:rFonts w:cs="Arial"/>
          <w:i/>
          <w:sz w:val="24"/>
          <w:szCs w:val="24"/>
        </w:rPr>
        <w:t>Self-efficacy: The exercise of control</w:t>
      </w:r>
      <w:r w:rsidRPr="008B172D">
        <w:rPr>
          <w:rFonts w:cs="Arial"/>
          <w:sz w:val="24"/>
          <w:szCs w:val="24"/>
        </w:rPr>
        <w:t xml:space="preserve">. </w:t>
      </w:r>
      <w:proofErr w:type="gramStart"/>
      <w:r w:rsidR="00072748" w:rsidRPr="008B172D">
        <w:rPr>
          <w:rFonts w:cs="Arial"/>
          <w:sz w:val="24"/>
          <w:szCs w:val="24"/>
        </w:rPr>
        <w:t>Chapter 3</w:t>
      </w:r>
      <w:r w:rsidRPr="008B172D">
        <w:rPr>
          <w:rFonts w:cs="Arial"/>
          <w:sz w:val="24"/>
          <w:szCs w:val="24"/>
        </w:rPr>
        <w:t xml:space="preserve"> Sources of self-efficacy (pp. 80-115).</w:t>
      </w:r>
      <w:proofErr w:type="gramEnd"/>
      <w:r w:rsidRPr="008B172D">
        <w:rPr>
          <w:rFonts w:cs="Arial"/>
          <w:sz w:val="24"/>
          <w:szCs w:val="24"/>
        </w:rPr>
        <w:t xml:space="preserve"> New York, NY: W. H. Freeman &amp; Co. </w:t>
      </w:r>
    </w:p>
    <w:p w14:paraId="717DF283" w14:textId="77777777" w:rsidR="00EC44BD" w:rsidRPr="008B172D" w:rsidRDefault="00EC44BD" w:rsidP="008B172D">
      <w:pPr>
        <w:spacing w:after="120"/>
        <w:ind w:left="720" w:hanging="720"/>
        <w:rPr>
          <w:rFonts w:cs="Arial"/>
          <w:sz w:val="24"/>
          <w:szCs w:val="24"/>
        </w:rPr>
      </w:pPr>
      <w:r w:rsidRPr="008B172D">
        <w:rPr>
          <w:rFonts w:cs="Arial"/>
          <w:sz w:val="24"/>
          <w:szCs w:val="24"/>
        </w:rPr>
        <w:t xml:space="preserve">Bennett, E. E., &amp; Bell, A. A. (2010). </w:t>
      </w:r>
      <w:proofErr w:type="gramStart"/>
      <w:r w:rsidRPr="008B172D">
        <w:rPr>
          <w:rFonts w:cs="Arial"/>
          <w:sz w:val="24"/>
          <w:szCs w:val="24"/>
        </w:rPr>
        <w:t>Paradoxes and progress in the knowledge society (Chapter 38).</w:t>
      </w:r>
      <w:proofErr w:type="gramEnd"/>
      <w:r w:rsidRPr="008B172D">
        <w:rPr>
          <w:rFonts w:cs="Arial"/>
          <w:sz w:val="24"/>
          <w:szCs w:val="24"/>
        </w:rPr>
        <w:t xml:space="preserve"> In C. E. </w:t>
      </w:r>
      <w:proofErr w:type="spellStart"/>
      <w:r w:rsidRPr="008B172D">
        <w:rPr>
          <w:rFonts w:cs="Arial"/>
          <w:sz w:val="24"/>
          <w:szCs w:val="24"/>
        </w:rPr>
        <w:t>Kasworm</w:t>
      </w:r>
      <w:proofErr w:type="spellEnd"/>
      <w:r w:rsidRPr="008B172D">
        <w:rPr>
          <w:rFonts w:cs="Arial"/>
          <w:sz w:val="24"/>
          <w:szCs w:val="24"/>
        </w:rPr>
        <w:t xml:space="preserve">, A. D. Rose, &amp; J. M. Ross-Gordon (Eds.), </w:t>
      </w:r>
      <w:r w:rsidRPr="008B172D">
        <w:rPr>
          <w:rFonts w:cs="Arial"/>
          <w:i/>
          <w:sz w:val="24"/>
          <w:szCs w:val="24"/>
        </w:rPr>
        <w:t>Handbook of Adult and Continuing Education (2010 edition)</w:t>
      </w:r>
      <w:r w:rsidRPr="008B172D">
        <w:rPr>
          <w:rFonts w:cs="Arial"/>
          <w:sz w:val="24"/>
          <w:szCs w:val="24"/>
        </w:rPr>
        <w:t xml:space="preserve"> (pp. 411-420). Thousand Oaks, CA: Sage </w:t>
      </w:r>
    </w:p>
    <w:p w14:paraId="2CED68A2" w14:textId="485E8E25" w:rsidR="008954ED" w:rsidRPr="008B172D" w:rsidRDefault="008954ED" w:rsidP="008B172D">
      <w:pPr>
        <w:spacing w:after="120"/>
        <w:ind w:left="720" w:hanging="720"/>
        <w:rPr>
          <w:rFonts w:cs="Arial"/>
          <w:sz w:val="24"/>
          <w:szCs w:val="24"/>
        </w:rPr>
      </w:pPr>
      <w:r w:rsidRPr="008B172D">
        <w:rPr>
          <w:rFonts w:cs="Arial"/>
          <w:sz w:val="24"/>
          <w:szCs w:val="24"/>
        </w:rPr>
        <w:t>Broadbent</w:t>
      </w:r>
      <w:r w:rsidR="004D263E" w:rsidRPr="008B172D">
        <w:rPr>
          <w:rFonts w:cs="Arial"/>
          <w:sz w:val="24"/>
          <w:szCs w:val="24"/>
        </w:rPr>
        <w:t>, J.</w:t>
      </w:r>
      <w:r w:rsidRPr="008B172D">
        <w:rPr>
          <w:rFonts w:cs="Arial"/>
          <w:sz w:val="24"/>
          <w:szCs w:val="24"/>
        </w:rPr>
        <w:t xml:space="preserve"> &amp; Poon</w:t>
      </w:r>
      <w:r w:rsidR="004D263E" w:rsidRPr="008B172D">
        <w:rPr>
          <w:rFonts w:cs="Arial"/>
          <w:sz w:val="24"/>
          <w:szCs w:val="24"/>
        </w:rPr>
        <w:t xml:space="preserve">, W. L. </w:t>
      </w:r>
      <w:proofErr w:type="gramStart"/>
      <w:r w:rsidR="004D263E" w:rsidRPr="008B172D">
        <w:rPr>
          <w:rFonts w:cs="Arial"/>
          <w:sz w:val="24"/>
          <w:szCs w:val="24"/>
        </w:rPr>
        <w:t>(</w:t>
      </w:r>
      <w:r w:rsidRPr="008B172D">
        <w:rPr>
          <w:rFonts w:cs="Arial"/>
          <w:sz w:val="24"/>
          <w:szCs w:val="24"/>
        </w:rPr>
        <w:t xml:space="preserve"> 2015</w:t>
      </w:r>
      <w:proofErr w:type="gramEnd"/>
      <w:r w:rsidR="004D263E" w:rsidRPr="008B172D">
        <w:rPr>
          <w:rFonts w:cs="Arial"/>
          <w:sz w:val="24"/>
          <w:szCs w:val="24"/>
        </w:rPr>
        <w:t xml:space="preserve">). Self-regulated learning strategies and academic achievement in online higher education learning environments: A systematic review.  </w:t>
      </w:r>
      <w:r w:rsidR="004D263E" w:rsidRPr="008B172D">
        <w:rPr>
          <w:rFonts w:cs="Arial"/>
          <w:i/>
          <w:sz w:val="24"/>
          <w:szCs w:val="24"/>
        </w:rPr>
        <w:t>Internet and Higher Education</w:t>
      </w:r>
      <w:r w:rsidR="004D263E" w:rsidRPr="008B172D">
        <w:rPr>
          <w:rFonts w:cs="Arial"/>
          <w:sz w:val="24"/>
          <w:szCs w:val="24"/>
        </w:rPr>
        <w:t>, 27, 1-13.</w:t>
      </w:r>
    </w:p>
    <w:p w14:paraId="7139D65B" w14:textId="77777777" w:rsidR="005F015F" w:rsidRPr="008B172D" w:rsidRDefault="00EC44BD" w:rsidP="008B172D">
      <w:pPr>
        <w:spacing w:after="120"/>
        <w:ind w:left="720" w:hanging="720"/>
        <w:rPr>
          <w:rFonts w:cs="Arial"/>
          <w:sz w:val="24"/>
          <w:szCs w:val="24"/>
        </w:rPr>
      </w:pPr>
      <w:r w:rsidRPr="008B172D">
        <w:rPr>
          <w:rFonts w:cs="Arial"/>
          <w:sz w:val="24"/>
          <w:szCs w:val="24"/>
        </w:rPr>
        <w:t xml:space="preserve">Brookfield, S. </w:t>
      </w:r>
      <w:r w:rsidR="005F015F" w:rsidRPr="008B172D">
        <w:rPr>
          <w:rFonts w:cs="Arial"/>
          <w:sz w:val="24"/>
          <w:szCs w:val="24"/>
        </w:rPr>
        <w:t>D. (2012</w:t>
      </w:r>
      <w:r w:rsidRPr="008B172D">
        <w:rPr>
          <w:rFonts w:cs="Arial"/>
          <w:sz w:val="24"/>
          <w:szCs w:val="24"/>
        </w:rPr>
        <w:t>).</w:t>
      </w:r>
      <w:r w:rsidR="005F015F" w:rsidRPr="008B172D">
        <w:rPr>
          <w:rFonts w:cs="Arial"/>
          <w:sz w:val="24"/>
          <w:szCs w:val="24"/>
        </w:rPr>
        <w:t xml:space="preserve"> </w:t>
      </w:r>
      <w:proofErr w:type="gramStart"/>
      <w:r w:rsidR="005F015F" w:rsidRPr="008B172D">
        <w:rPr>
          <w:rFonts w:cs="Arial"/>
          <w:sz w:val="24"/>
          <w:szCs w:val="24"/>
        </w:rPr>
        <w:t>Making discussions critical (Chapter 8).</w:t>
      </w:r>
      <w:proofErr w:type="gramEnd"/>
      <w:r w:rsidR="005F015F" w:rsidRPr="008B172D">
        <w:rPr>
          <w:rFonts w:cs="Arial"/>
          <w:sz w:val="24"/>
          <w:szCs w:val="24"/>
        </w:rPr>
        <w:t xml:space="preserve"> In </w:t>
      </w:r>
      <w:r w:rsidR="005F015F" w:rsidRPr="008B172D">
        <w:rPr>
          <w:rFonts w:cs="Arial"/>
          <w:i/>
          <w:sz w:val="24"/>
          <w:szCs w:val="24"/>
        </w:rPr>
        <w:t>Teaching for critical thinking: Tools and techniques to help students question their assumptions</w:t>
      </w:r>
      <w:r w:rsidR="005F015F" w:rsidRPr="008B172D">
        <w:rPr>
          <w:rFonts w:cs="Arial"/>
          <w:sz w:val="24"/>
          <w:szCs w:val="24"/>
        </w:rPr>
        <w:t xml:space="preserve"> (pp. 179-204). San Francisco, CA: </w:t>
      </w:r>
      <w:proofErr w:type="spellStart"/>
      <w:r w:rsidR="005F015F" w:rsidRPr="008B172D">
        <w:rPr>
          <w:rFonts w:cs="Arial"/>
          <w:sz w:val="24"/>
          <w:szCs w:val="24"/>
        </w:rPr>
        <w:t>Jossey</w:t>
      </w:r>
      <w:proofErr w:type="spellEnd"/>
      <w:r w:rsidR="005F015F" w:rsidRPr="008B172D">
        <w:rPr>
          <w:rFonts w:cs="Arial"/>
          <w:sz w:val="24"/>
          <w:szCs w:val="24"/>
        </w:rPr>
        <w:t xml:space="preserve">-Bass. </w:t>
      </w:r>
    </w:p>
    <w:p w14:paraId="53E83617" w14:textId="1C0A800E" w:rsidR="00072748" w:rsidRPr="008B172D" w:rsidRDefault="00072748" w:rsidP="008B172D">
      <w:pPr>
        <w:spacing w:after="120"/>
        <w:ind w:left="720" w:hanging="720"/>
        <w:rPr>
          <w:rFonts w:cs="Arial"/>
          <w:sz w:val="24"/>
          <w:szCs w:val="24"/>
        </w:rPr>
      </w:pPr>
      <w:proofErr w:type="spellStart"/>
      <w:r w:rsidRPr="008B172D">
        <w:rPr>
          <w:rFonts w:cs="Arial"/>
          <w:sz w:val="24"/>
          <w:szCs w:val="24"/>
        </w:rPr>
        <w:t>Chang</w:t>
      </w:r>
      <w:proofErr w:type="gramStart"/>
      <w:r w:rsidR="004D263E" w:rsidRPr="008B172D">
        <w:rPr>
          <w:rFonts w:cs="Arial"/>
          <w:sz w:val="24"/>
          <w:szCs w:val="24"/>
        </w:rPr>
        <w:t>,Y</w:t>
      </w:r>
      <w:proofErr w:type="spellEnd"/>
      <w:proofErr w:type="gramEnd"/>
      <w:r w:rsidR="004D263E" w:rsidRPr="008B172D">
        <w:rPr>
          <w:rFonts w:cs="Arial"/>
          <w:sz w:val="24"/>
          <w:szCs w:val="24"/>
        </w:rPr>
        <w:t xml:space="preserve">., Ho, L. Lu, F. J., </w:t>
      </w:r>
      <w:proofErr w:type="spellStart"/>
      <w:r w:rsidR="0060309A" w:rsidRPr="008B172D">
        <w:rPr>
          <w:rFonts w:cs="Arial"/>
          <w:sz w:val="24"/>
          <w:szCs w:val="24"/>
        </w:rPr>
        <w:t>Ou</w:t>
      </w:r>
      <w:proofErr w:type="spellEnd"/>
      <w:r w:rsidR="0060309A" w:rsidRPr="008B172D">
        <w:rPr>
          <w:rFonts w:cs="Arial"/>
          <w:sz w:val="24"/>
          <w:szCs w:val="24"/>
        </w:rPr>
        <w:t>, C., Song, T, &amp; gill, D. L.</w:t>
      </w:r>
      <w:r w:rsidRPr="008B172D">
        <w:rPr>
          <w:rFonts w:cs="Arial"/>
          <w:sz w:val="24"/>
          <w:szCs w:val="24"/>
        </w:rPr>
        <w:t xml:space="preserve"> (2014)</w:t>
      </w:r>
      <w:r w:rsidR="0060309A" w:rsidRPr="008B172D">
        <w:rPr>
          <w:rFonts w:cs="Arial"/>
          <w:sz w:val="24"/>
          <w:szCs w:val="24"/>
        </w:rPr>
        <w:t xml:space="preserve">. Self-talk and softball </w:t>
      </w:r>
      <w:r w:rsidR="00126143" w:rsidRPr="008B172D">
        <w:rPr>
          <w:rFonts w:cs="Arial"/>
          <w:sz w:val="24"/>
          <w:szCs w:val="24"/>
        </w:rPr>
        <w:t xml:space="preserve">performance: The role of self-talk nature, motor task characteristics, and self-efficacy in </w:t>
      </w:r>
      <w:proofErr w:type="spellStart"/>
      <w:r w:rsidR="00126143" w:rsidRPr="008B172D">
        <w:rPr>
          <w:rFonts w:cs="Arial"/>
          <w:sz w:val="24"/>
          <w:szCs w:val="24"/>
        </w:rPr>
        <w:t>niovice</w:t>
      </w:r>
      <w:proofErr w:type="spellEnd"/>
      <w:r w:rsidR="00126143" w:rsidRPr="008B172D">
        <w:rPr>
          <w:rFonts w:cs="Arial"/>
          <w:sz w:val="24"/>
          <w:szCs w:val="24"/>
        </w:rPr>
        <w:t xml:space="preserve"> softball players. </w:t>
      </w:r>
      <w:proofErr w:type="gramStart"/>
      <w:r w:rsidR="00126143" w:rsidRPr="008B172D">
        <w:rPr>
          <w:rFonts w:cs="Arial"/>
          <w:i/>
          <w:sz w:val="24"/>
          <w:szCs w:val="24"/>
        </w:rPr>
        <w:t>Psychology of Sport and Exercise</w:t>
      </w:r>
      <w:r w:rsidR="00126143" w:rsidRPr="008B172D">
        <w:rPr>
          <w:rFonts w:cs="Arial"/>
          <w:sz w:val="24"/>
          <w:szCs w:val="24"/>
        </w:rPr>
        <w:t xml:space="preserve">, </w:t>
      </w:r>
      <w:r w:rsidR="00126143" w:rsidRPr="008B172D">
        <w:rPr>
          <w:rFonts w:cs="Arial"/>
          <w:i/>
          <w:sz w:val="24"/>
          <w:szCs w:val="24"/>
        </w:rPr>
        <w:t>15</w:t>
      </w:r>
      <w:r w:rsidR="00126143" w:rsidRPr="008B172D">
        <w:rPr>
          <w:rFonts w:cs="Arial"/>
          <w:sz w:val="24"/>
          <w:szCs w:val="24"/>
        </w:rPr>
        <w:t xml:space="preserve">, </w:t>
      </w:r>
      <w:r w:rsidR="00E85834" w:rsidRPr="008B172D">
        <w:rPr>
          <w:rFonts w:cs="Arial"/>
          <w:sz w:val="24"/>
          <w:szCs w:val="24"/>
        </w:rPr>
        <w:t>130-145.</w:t>
      </w:r>
      <w:proofErr w:type="gramEnd"/>
    </w:p>
    <w:p w14:paraId="30426179" w14:textId="07790A1A" w:rsidR="00072748" w:rsidRPr="008B172D" w:rsidRDefault="00EA0F76" w:rsidP="008B172D">
      <w:pPr>
        <w:spacing w:after="120"/>
        <w:ind w:left="720" w:hanging="720"/>
        <w:rPr>
          <w:rFonts w:cs="Arial"/>
          <w:sz w:val="24"/>
          <w:szCs w:val="24"/>
        </w:rPr>
      </w:pPr>
      <w:proofErr w:type="spellStart"/>
      <w:r w:rsidRPr="008B172D">
        <w:rPr>
          <w:rFonts w:cs="Arial"/>
          <w:sz w:val="24"/>
          <w:szCs w:val="24"/>
        </w:rPr>
        <w:t>Cranton</w:t>
      </w:r>
      <w:proofErr w:type="spellEnd"/>
      <w:r w:rsidRPr="008B172D">
        <w:rPr>
          <w:rFonts w:cs="Arial"/>
          <w:sz w:val="24"/>
          <w:szCs w:val="24"/>
        </w:rPr>
        <w:t xml:space="preserve">, P. (2013). </w:t>
      </w:r>
      <w:proofErr w:type="gramStart"/>
      <w:r w:rsidRPr="008B172D">
        <w:rPr>
          <w:rFonts w:cs="Arial"/>
          <w:sz w:val="24"/>
          <w:szCs w:val="24"/>
        </w:rPr>
        <w:t>Transformative learning (Chapter 20).</w:t>
      </w:r>
      <w:proofErr w:type="gramEnd"/>
      <w:r w:rsidRPr="008B172D">
        <w:rPr>
          <w:rFonts w:cs="Arial"/>
          <w:sz w:val="24"/>
          <w:szCs w:val="24"/>
        </w:rPr>
        <w:t xml:space="preserve"> In P. Mayo (ed.), </w:t>
      </w:r>
      <w:r w:rsidRPr="008B172D">
        <w:rPr>
          <w:rFonts w:cs="Arial"/>
          <w:i/>
          <w:sz w:val="24"/>
          <w:szCs w:val="24"/>
        </w:rPr>
        <w:t>Learning with</w:t>
      </w:r>
      <w:r w:rsidR="008B172D">
        <w:rPr>
          <w:rFonts w:cs="Arial"/>
          <w:i/>
          <w:sz w:val="24"/>
          <w:szCs w:val="24"/>
        </w:rPr>
        <w:t xml:space="preserve"> </w:t>
      </w:r>
      <w:r w:rsidRPr="008B172D">
        <w:rPr>
          <w:rFonts w:cs="Arial"/>
          <w:i/>
          <w:sz w:val="24"/>
          <w:szCs w:val="24"/>
        </w:rPr>
        <w:t xml:space="preserve">       adults: A reader</w:t>
      </w:r>
      <w:r w:rsidRPr="008B172D">
        <w:rPr>
          <w:rFonts w:cs="Arial"/>
          <w:sz w:val="24"/>
          <w:szCs w:val="24"/>
        </w:rPr>
        <w:t xml:space="preserve"> (pp. 267-274). Rotterdam, The </w:t>
      </w:r>
      <w:proofErr w:type="spellStart"/>
      <w:r w:rsidRPr="008B172D">
        <w:rPr>
          <w:rFonts w:cs="Arial"/>
          <w:sz w:val="24"/>
          <w:szCs w:val="24"/>
        </w:rPr>
        <w:t>Neatherlands</w:t>
      </w:r>
      <w:proofErr w:type="spellEnd"/>
      <w:r w:rsidRPr="008B172D">
        <w:rPr>
          <w:rFonts w:cs="Arial"/>
          <w:sz w:val="24"/>
          <w:szCs w:val="24"/>
        </w:rPr>
        <w:t>: Sense Publishers.</w:t>
      </w:r>
    </w:p>
    <w:p w14:paraId="661C402C" w14:textId="0B4BEDA0" w:rsidR="00072748" w:rsidRPr="008B172D" w:rsidRDefault="00A80728" w:rsidP="008B172D">
      <w:pPr>
        <w:spacing w:after="120"/>
        <w:ind w:left="720" w:hanging="720"/>
        <w:rPr>
          <w:rFonts w:cs="Arial"/>
          <w:sz w:val="24"/>
          <w:szCs w:val="24"/>
        </w:rPr>
      </w:pPr>
      <w:proofErr w:type="gramStart"/>
      <w:r w:rsidRPr="008B172D">
        <w:rPr>
          <w:rFonts w:cs="Arial"/>
          <w:sz w:val="24"/>
          <w:szCs w:val="24"/>
        </w:rPr>
        <w:t>Cross,</w:t>
      </w:r>
      <w:proofErr w:type="gramEnd"/>
      <w:r w:rsidRPr="008B172D">
        <w:rPr>
          <w:rFonts w:cs="Arial"/>
          <w:sz w:val="24"/>
          <w:szCs w:val="24"/>
        </w:rPr>
        <w:t xml:space="preserve"> K. P. (1981). </w:t>
      </w:r>
      <w:proofErr w:type="gramStart"/>
      <w:r w:rsidRPr="008B172D">
        <w:rPr>
          <w:rFonts w:cs="Arial"/>
          <w:i/>
          <w:sz w:val="24"/>
          <w:szCs w:val="24"/>
        </w:rPr>
        <w:t>Adults as learners</w:t>
      </w:r>
      <w:r w:rsidRPr="008B172D">
        <w:rPr>
          <w:rFonts w:cs="Arial"/>
          <w:sz w:val="24"/>
          <w:szCs w:val="24"/>
        </w:rPr>
        <w:t>.</w:t>
      </w:r>
      <w:proofErr w:type="gramEnd"/>
      <w:r w:rsidRPr="008B172D">
        <w:rPr>
          <w:rFonts w:cs="Arial"/>
          <w:sz w:val="24"/>
          <w:szCs w:val="24"/>
        </w:rPr>
        <w:t xml:space="preserve"> Chapter 5 </w:t>
      </w:r>
      <w:proofErr w:type="gramStart"/>
      <w:r w:rsidRPr="008B172D">
        <w:rPr>
          <w:rFonts w:cs="Arial"/>
          <w:sz w:val="24"/>
          <w:szCs w:val="24"/>
        </w:rPr>
        <w:t>Toward</w:t>
      </w:r>
      <w:proofErr w:type="gramEnd"/>
      <w:r w:rsidRPr="008B172D">
        <w:rPr>
          <w:rFonts w:cs="Arial"/>
          <w:sz w:val="24"/>
          <w:szCs w:val="24"/>
        </w:rPr>
        <w:t xml:space="preserve"> a model of</w:t>
      </w:r>
      <w:r w:rsidR="008B172D">
        <w:rPr>
          <w:rFonts w:cs="Arial"/>
          <w:sz w:val="24"/>
          <w:szCs w:val="24"/>
        </w:rPr>
        <w:t xml:space="preserve"> </w:t>
      </w:r>
      <w:r w:rsidRPr="008B172D">
        <w:rPr>
          <w:rFonts w:cs="Arial"/>
          <w:sz w:val="24"/>
          <w:szCs w:val="24"/>
        </w:rPr>
        <w:t>adult motivation for learning (pp. 109-131). San Francisco, CA:</w:t>
      </w:r>
      <w:r w:rsidR="008B172D">
        <w:rPr>
          <w:rFonts w:cs="Arial"/>
          <w:sz w:val="24"/>
          <w:szCs w:val="24"/>
        </w:rPr>
        <w:t xml:space="preserve"> </w:t>
      </w:r>
      <w:proofErr w:type="spellStart"/>
      <w:r w:rsidR="008B172D">
        <w:rPr>
          <w:rFonts w:cs="Arial"/>
          <w:sz w:val="24"/>
          <w:szCs w:val="24"/>
        </w:rPr>
        <w:t>J</w:t>
      </w:r>
      <w:r w:rsidRPr="008B172D">
        <w:rPr>
          <w:rFonts w:cs="Arial"/>
          <w:sz w:val="24"/>
          <w:szCs w:val="24"/>
        </w:rPr>
        <w:t>ossey</w:t>
      </w:r>
      <w:proofErr w:type="spellEnd"/>
      <w:r w:rsidRPr="008B172D">
        <w:rPr>
          <w:rFonts w:cs="Arial"/>
          <w:sz w:val="24"/>
          <w:szCs w:val="24"/>
        </w:rPr>
        <w:t>-Bass.</w:t>
      </w:r>
    </w:p>
    <w:p w14:paraId="6EEBEA92" w14:textId="77777777" w:rsidR="00E86A4C" w:rsidRPr="008B172D" w:rsidRDefault="00E86A4C"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lastRenderedPageBreak/>
        <w:t xml:space="preserve">Deutsch, N. L., &amp; </w:t>
      </w:r>
      <w:proofErr w:type="spellStart"/>
      <w:r w:rsidRPr="008B172D">
        <w:rPr>
          <w:rFonts w:cs="Arial"/>
          <w:sz w:val="24"/>
          <w:szCs w:val="24"/>
        </w:rPr>
        <w:t>Schmertz</w:t>
      </w:r>
      <w:proofErr w:type="spellEnd"/>
      <w:r w:rsidRPr="008B172D">
        <w:rPr>
          <w:rFonts w:cs="Arial"/>
          <w:sz w:val="24"/>
          <w:szCs w:val="24"/>
        </w:rPr>
        <w:t xml:space="preserve">, B. (2011). “Starting from ground zero”: Constraints and experiences of adult women returning to college. </w:t>
      </w:r>
      <w:r w:rsidRPr="008B172D">
        <w:rPr>
          <w:rFonts w:cs="Arial"/>
          <w:i/>
          <w:sz w:val="24"/>
          <w:szCs w:val="24"/>
        </w:rPr>
        <w:t>The Review of Higher Education, 39</w:t>
      </w:r>
      <w:r w:rsidRPr="008B172D">
        <w:rPr>
          <w:rFonts w:cs="Arial"/>
          <w:sz w:val="24"/>
          <w:szCs w:val="24"/>
        </w:rPr>
        <w:t>(4)</w:t>
      </w:r>
      <w:proofErr w:type="gramStart"/>
      <w:r w:rsidRPr="008B172D">
        <w:rPr>
          <w:rFonts w:cs="Arial"/>
          <w:sz w:val="24"/>
          <w:szCs w:val="24"/>
        </w:rPr>
        <w:t>,</w:t>
      </w:r>
      <w:proofErr w:type="gramEnd"/>
      <w:r w:rsidRPr="008B172D">
        <w:rPr>
          <w:rFonts w:cs="Arial"/>
          <w:sz w:val="24"/>
          <w:szCs w:val="24"/>
        </w:rPr>
        <w:t xml:space="preserve"> 477-504.</w:t>
      </w:r>
    </w:p>
    <w:p w14:paraId="6B92D9CC"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proofErr w:type="spellStart"/>
      <w:r w:rsidRPr="008B172D">
        <w:rPr>
          <w:rFonts w:cs="Arial"/>
          <w:sz w:val="24"/>
          <w:szCs w:val="24"/>
        </w:rPr>
        <w:t>Diouf</w:t>
      </w:r>
      <w:proofErr w:type="spellEnd"/>
      <w:r w:rsidRPr="008B172D">
        <w:rPr>
          <w:rFonts w:cs="Arial"/>
          <w:sz w:val="24"/>
          <w:szCs w:val="24"/>
        </w:rPr>
        <w:t>, W.,</w:t>
      </w:r>
      <w:r w:rsidR="00E86A4C" w:rsidRPr="008B172D">
        <w:rPr>
          <w:rFonts w:cs="Arial"/>
          <w:sz w:val="24"/>
          <w:szCs w:val="24"/>
        </w:rPr>
        <w:t xml:space="preserve"> </w:t>
      </w:r>
      <w:proofErr w:type="spellStart"/>
      <w:r w:rsidR="00E86A4C" w:rsidRPr="008B172D">
        <w:rPr>
          <w:rFonts w:cs="Arial"/>
          <w:sz w:val="24"/>
          <w:szCs w:val="24"/>
        </w:rPr>
        <w:t>Sheckley</w:t>
      </w:r>
      <w:proofErr w:type="spellEnd"/>
      <w:r w:rsidR="00E86A4C" w:rsidRPr="008B172D">
        <w:rPr>
          <w:rFonts w:cs="Arial"/>
          <w:sz w:val="24"/>
          <w:szCs w:val="24"/>
        </w:rPr>
        <w:t xml:space="preserve">, B. G., &amp; </w:t>
      </w:r>
      <w:proofErr w:type="spellStart"/>
      <w:r w:rsidR="00E86A4C" w:rsidRPr="008B172D">
        <w:rPr>
          <w:rFonts w:cs="Arial"/>
          <w:sz w:val="24"/>
          <w:szCs w:val="24"/>
        </w:rPr>
        <w:t>Kehrhahn</w:t>
      </w:r>
      <w:proofErr w:type="spellEnd"/>
      <w:r w:rsidR="00E86A4C" w:rsidRPr="008B172D">
        <w:rPr>
          <w:rFonts w:cs="Arial"/>
          <w:sz w:val="24"/>
          <w:szCs w:val="24"/>
        </w:rPr>
        <w:t>, M</w:t>
      </w:r>
      <w:r w:rsidRPr="008B172D">
        <w:rPr>
          <w:rFonts w:cs="Arial"/>
          <w:sz w:val="24"/>
          <w:szCs w:val="24"/>
        </w:rPr>
        <w:t xml:space="preserve">. (2000). Adult learning in a non-western context: The influence of culture in a Senegalese farming village. </w:t>
      </w:r>
      <w:proofErr w:type="gramStart"/>
      <w:r w:rsidRPr="008B172D">
        <w:rPr>
          <w:rFonts w:cs="Arial"/>
          <w:i/>
          <w:sz w:val="24"/>
          <w:szCs w:val="24"/>
        </w:rPr>
        <w:t>Adult Education Quarterly, 51</w:t>
      </w:r>
      <w:r w:rsidRPr="008B172D">
        <w:rPr>
          <w:rFonts w:cs="Arial"/>
          <w:sz w:val="24"/>
          <w:szCs w:val="24"/>
        </w:rPr>
        <w:t>(1), 32-44.</w:t>
      </w:r>
      <w:proofErr w:type="gramEnd"/>
      <w:r w:rsidRPr="008B172D">
        <w:rPr>
          <w:rFonts w:cs="Arial"/>
          <w:sz w:val="24"/>
          <w:szCs w:val="24"/>
        </w:rPr>
        <w:t xml:space="preserve">                      </w:t>
      </w:r>
    </w:p>
    <w:p w14:paraId="4820B869" w14:textId="5CD78AA9" w:rsidR="009A47A8" w:rsidRPr="008B172D" w:rsidRDefault="009A47A8" w:rsidP="008B172D">
      <w:pPr>
        <w:pStyle w:val="hangingreference"/>
        <w:tabs>
          <w:tab w:val="clear" w:pos="7200"/>
          <w:tab w:val="left" w:pos="720"/>
        </w:tabs>
        <w:spacing w:after="120"/>
        <w:ind w:left="720" w:hanging="720"/>
        <w:rPr>
          <w:rFonts w:cs="Arial"/>
          <w:sz w:val="24"/>
          <w:szCs w:val="24"/>
        </w:rPr>
      </w:pPr>
      <w:r w:rsidRPr="008B172D">
        <w:rPr>
          <w:rFonts w:cs="Arial"/>
          <w:sz w:val="24"/>
          <w:szCs w:val="24"/>
        </w:rPr>
        <w:t xml:space="preserve">Emmanuel, J. F. (2014). Social justice and philosophies of adult education: The meaning of social justice in philosophy of adult education theories. </w:t>
      </w:r>
      <w:r w:rsidRPr="008B172D">
        <w:rPr>
          <w:rFonts w:cs="Arial"/>
          <w:i/>
          <w:sz w:val="24"/>
          <w:szCs w:val="24"/>
        </w:rPr>
        <w:t>European Journal of Academic Essays</w:t>
      </w:r>
      <w:r w:rsidRPr="008B172D">
        <w:rPr>
          <w:rFonts w:cs="Arial"/>
          <w:sz w:val="24"/>
          <w:szCs w:val="24"/>
        </w:rPr>
        <w:t xml:space="preserve">, </w:t>
      </w:r>
      <w:r w:rsidRPr="008B172D">
        <w:rPr>
          <w:rFonts w:cs="Arial"/>
          <w:i/>
          <w:sz w:val="24"/>
          <w:szCs w:val="24"/>
        </w:rPr>
        <w:t>1</w:t>
      </w:r>
      <w:r w:rsidRPr="008B172D">
        <w:rPr>
          <w:rFonts w:cs="Arial"/>
          <w:sz w:val="24"/>
          <w:szCs w:val="24"/>
        </w:rPr>
        <w:t>(6)</w:t>
      </w:r>
      <w:proofErr w:type="gramStart"/>
      <w:r w:rsidRPr="008B172D">
        <w:rPr>
          <w:rFonts w:cs="Arial"/>
          <w:sz w:val="24"/>
          <w:szCs w:val="24"/>
        </w:rPr>
        <w:t>,</w:t>
      </w:r>
      <w:proofErr w:type="gramEnd"/>
      <w:r w:rsidRPr="008B172D">
        <w:rPr>
          <w:rFonts w:cs="Arial"/>
          <w:sz w:val="24"/>
          <w:szCs w:val="24"/>
        </w:rPr>
        <w:t xml:space="preserve"> 7-11.</w:t>
      </w:r>
    </w:p>
    <w:p w14:paraId="4025F6D7" w14:textId="101A67BD" w:rsidR="00072748" w:rsidRPr="008B172D" w:rsidRDefault="00072748" w:rsidP="008B172D">
      <w:pPr>
        <w:spacing w:after="120"/>
        <w:ind w:left="720" w:hanging="720"/>
        <w:rPr>
          <w:rFonts w:cs="Arial"/>
          <w:sz w:val="24"/>
          <w:szCs w:val="24"/>
        </w:rPr>
      </w:pPr>
      <w:proofErr w:type="spellStart"/>
      <w:r w:rsidRPr="008B172D">
        <w:rPr>
          <w:rFonts w:cs="Arial"/>
          <w:sz w:val="24"/>
          <w:szCs w:val="24"/>
        </w:rPr>
        <w:t>Ertmer</w:t>
      </w:r>
      <w:proofErr w:type="spellEnd"/>
      <w:r w:rsidR="00E63AFE" w:rsidRPr="008B172D">
        <w:rPr>
          <w:rFonts w:cs="Arial"/>
          <w:sz w:val="24"/>
          <w:szCs w:val="24"/>
        </w:rPr>
        <w:t>, P. A.,</w:t>
      </w:r>
      <w:r w:rsidRPr="008B172D">
        <w:rPr>
          <w:rFonts w:cs="Arial"/>
          <w:sz w:val="24"/>
          <w:szCs w:val="24"/>
        </w:rPr>
        <w:t xml:space="preserve"> &amp; Newby</w:t>
      </w:r>
      <w:r w:rsidR="00E63AFE" w:rsidRPr="008B172D">
        <w:rPr>
          <w:rFonts w:cs="Arial"/>
          <w:sz w:val="24"/>
          <w:szCs w:val="24"/>
        </w:rPr>
        <w:t>, T. J. (</w:t>
      </w:r>
      <w:r w:rsidRPr="008B172D">
        <w:rPr>
          <w:rFonts w:cs="Arial"/>
          <w:sz w:val="24"/>
          <w:szCs w:val="24"/>
        </w:rPr>
        <w:t>1993 with 2013 update</w:t>
      </w:r>
      <w:r w:rsidR="00E63AFE" w:rsidRPr="008B172D">
        <w:rPr>
          <w:rFonts w:cs="Arial"/>
          <w:sz w:val="24"/>
          <w:szCs w:val="24"/>
        </w:rPr>
        <w:t xml:space="preserve">). Behaviorism, </w:t>
      </w:r>
      <w:proofErr w:type="spellStart"/>
      <w:r w:rsidR="00E63AFE" w:rsidRPr="008B172D">
        <w:rPr>
          <w:rFonts w:cs="Arial"/>
          <w:sz w:val="24"/>
          <w:szCs w:val="24"/>
        </w:rPr>
        <w:t>cognitivism</w:t>
      </w:r>
      <w:proofErr w:type="spellEnd"/>
      <w:r w:rsidR="00E63AFE" w:rsidRPr="008B172D">
        <w:rPr>
          <w:rFonts w:cs="Arial"/>
          <w:sz w:val="24"/>
          <w:szCs w:val="24"/>
        </w:rPr>
        <w:t xml:space="preserve">, </w:t>
      </w:r>
      <w:proofErr w:type="gramStart"/>
      <w:r w:rsidR="00E63AFE" w:rsidRPr="008B172D">
        <w:rPr>
          <w:rFonts w:cs="Arial"/>
          <w:sz w:val="24"/>
          <w:szCs w:val="24"/>
        </w:rPr>
        <w:t>constructivism</w:t>
      </w:r>
      <w:proofErr w:type="gramEnd"/>
      <w:r w:rsidR="00E63AFE" w:rsidRPr="008B172D">
        <w:rPr>
          <w:rFonts w:cs="Arial"/>
          <w:sz w:val="24"/>
          <w:szCs w:val="24"/>
        </w:rPr>
        <w:t xml:space="preserve">: Comparing critical features from an instructional design perspective. </w:t>
      </w:r>
      <w:proofErr w:type="gramStart"/>
      <w:r w:rsidR="00E63AFE" w:rsidRPr="008B172D">
        <w:rPr>
          <w:rFonts w:cs="Arial"/>
          <w:i/>
          <w:sz w:val="24"/>
          <w:szCs w:val="24"/>
        </w:rPr>
        <w:t>Performance Improvement Quarterly</w:t>
      </w:r>
      <w:r w:rsidR="00E63AFE" w:rsidRPr="008B172D">
        <w:rPr>
          <w:rFonts w:cs="Arial"/>
          <w:sz w:val="24"/>
          <w:szCs w:val="24"/>
        </w:rPr>
        <w:t xml:space="preserve">, </w:t>
      </w:r>
      <w:r w:rsidR="00E63AFE" w:rsidRPr="008B172D">
        <w:rPr>
          <w:rFonts w:cs="Arial"/>
          <w:i/>
          <w:sz w:val="24"/>
          <w:szCs w:val="24"/>
        </w:rPr>
        <w:t>6</w:t>
      </w:r>
      <w:r w:rsidR="00E63AFE" w:rsidRPr="008B172D">
        <w:rPr>
          <w:rFonts w:cs="Arial"/>
          <w:sz w:val="24"/>
          <w:szCs w:val="24"/>
        </w:rPr>
        <w:t>(4), 50-72.</w:t>
      </w:r>
      <w:proofErr w:type="gramEnd"/>
    </w:p>
    <w:p w14:paraId="7BBA6390" w14:textId="77777777" w:rsidR="00BB0555" w:rsidRPr="008B172D" w:rsidRDefault="00BB0555" w:rsidP="008B172D">
      <w:pPr>
        <w:pStyle w:val="hangingreference"/>
        <w:tabs>
          <w:tab w:val="clear" w:pos="7200"/>
          <w:tab w:val="left" w:pos="720"/>
        </w:tabs>
        <w:spacing w:after="120"/>
        <w:ind w:left="720" w:hanging="720"/>
        <w:rPr>
          <w:rFonts w:cs="Arial"/>
          <w:sz w:val="24"/>
          <w:szCs w:val="24"/>
        </w:rPr>
      </w:pPr>
      <w:proofErr w:type="spellStart"/>
      <w:r w:rsidRPr="008B172D">
        <w:rPr>
          <w:rFonts w:cs="Arial"/>
          <w:sz w:val="24"/>
          <w:szCs w:val="24"/>
        </w:rPr>
        <w:t>Ertmer</w:t>
      </w:r>
      <w:proofErr w:type="spellEnd"/>
      <w:r w:rsidRPr="008B172D">
        <w:rPr>
          <w:rFonts w:cs="Arial"/>
          <w:sz w:val="24"/>
          <w:szCs w:val="24"/>
        </w:rPr>
        <w:t xml:space="preserve">, P. A., &amp; Newby, T. J. (1996). The expert learner: Strategic, self-regulated, and reflective. </w:t>
      </w:r>
      <w:proofErr w:type="gramStart"/>
      <w:r w:rsidRPr="008B172D">
        <w:rPr>
          <w:rFonts w:cs="Arial"/>
          <w:i/>
          <w:sz w:val="24"/>
          <w:szCs w:val="24"/>
        </w:rPr>
        <w:t>Instructional Science, 24</w:t>
      </w:r>
      <w:r w:rsidRPr="008B172D">
        <w:rPr>
          <w:rFonts w:cs="Arial"/>
          <w:sz w:val="24"/>
          <w:szCs w:val="24"/>
        </w:rPr>
        <w:t>, 1-24.</w:t>
      </w:r>
      <w:proofErr w:type="gramEnd"/>
    </w:p>
    <w:p w14:paraId="45187F77" w14:textId="0D2652F0" w:rsidR="00DE3FA4" w:rsidRPr="00391F84" w:rsidRDefault="00DE3FA4" w:rsidP="008B172D">
      <w:pPr>
        <w:pStyle w:val="Style1"/>
        <w:tabs>
          <w:tab w:val="left" w:pos="432"/>
        </w:tabs>
        <w:spacing w:after="120"/>
        <w:ind w:left="720" w:hanging="720"/>
        <w:rPr>
          <w:rFonts w:cs="Arial"/>
          <w:szCs w:val="24"/>
        </w:rPr>
      </w:pPr>
      <w:proofErr w:type="spellStart"/>
      <w:proofErr w:type="gramStart"/>
      <w:r w:rsidRPr="008B172D">
        <w:rPr>
          <w:rFonts w:cs="Arial"/>
          <w:szCs w:val="24"/>
        </w:rPr>
        <w:t>Freiler</w:t>
      </w:r>
      <w:proofErr w:type="spellEnd"/>
      <w:r w:rsidRPr="008B172D">
        <w:rPr>
          <w:rFonts w:cs="Arial"/>
          <w:szCs w:val="24"/>
        </w:rPr>
        <w:t>, T. J. (2008).</w:t>
      </w:r>
      <w:proofErr w:type="gramEnd"/>
      <w:r w:rsidRPr="008B172D">
        <w:rPr>
          <w:rFonts w:cs="Arial"/>
          <w:szCs w:val="24"/>
        </w:rPr>
        <w:t xml:space="preserve"> </w:t>
      </w:r>
      <w:proofErr w:type="gramStart"/>
      <w:r w:rsidRPr="008B172D">
        <w:rPr>
          <w:rFonts w:cs="Arial"/>
          <w:szCs w:val="24"/>
        </w:rPr>
        <w:t>Learning through the body.</w:t>
      </w:r>
      <w:proofErr w:type="gramEnd"/>
      <w:r w:rsidRPr="008B172D">
        <w:rPr>
          <w:rFonts w:cs="Arial"/>
          <w:szCs w:val="24"/>
        </w:rPr>
        <w:t xml:space="preserve"> </w:t>
      </w:r>
      <w:proofErr w:type="gramStart"/>
      <w:r w:rsidRPr="008B172D">
        <w:rPr>
          <w:rFonts w:cs="Arial"/>
          <w:i/>
          <w:szCs w:val="24"/>
        </w:rPr>
        <w:t xml:space="preserve">New Directions for Adult and Continuing </w:t>
      </w:r>
      <w:r w:rsidRPr="00391F84">
        <w:rPr>
          <w:rFonts w:cs="Arial"/>
          <w:i/>
          <w:szCs w:val="24"/>
        </w:rPr>
        <w:t>Education, 119</w:t>
      </w:r>
      <w:r w:rsidRPr="00391F84">
        <w:rPr>
          <w:rFonts w:cs="Arial"/>
          <w:szCs w:val="24"/>
        </w:rPr>
        <w:t>, 37-47.</w:t>
      </w:r>
      <w:proofErr w:type="gramEnd"/>
    </w:p>
    <w:p w14:paraId="3467EC1A" w14:textId="77777777" w:rsidR="009E0B84" w:rsidRPr="00391F84" w:rsidRDefault="009E0B84" w:rsidP="008B172D">
      <w:pPr>
        <w:pStyle w:val="Style1"/>
        <w:tabs>
          <w:tab w:val="left" w:pos="432"/>
        </w:tabs>
        <w:spacing w:after="120"/>
        <w:ind w:left="720" w:hanging="720"/>
        <w:rPr>
          <w:rFonts w:cs="Arial"/>
          <w:szCs w:val="24"/>
        </w:rPr>
      </w:pPr>
      <w:proofErr w:type="spellStart"/>
      <w:proofErr w:type="gramStart"/>
      <w:r w:rsidRPr="00391F84">
        <w:rPr>
          <w:rFonts w:cs="Arial"/>
          <w:szCs w:val="24"/>
        </w:rPr>
        <w:t>Gagné</w:t>
      </w:r>
      <w:proofErr w:type="spellEnd"/>
      <w:r w:rsidRPr="00391F84">
        <w:rPr>
          <w:rFonts w:cs="Arial"/>
          <w:szCs w:val="24"/>
        </w:rPr>
        <w:t xml:space="preserve">, M., &amp; </w:t>
      </w:r>
      <w:proofErr w:type="spellStart"/>
      <w:r w:rsidRPr="00391F84">
        <w:rPr>
          <w:rFonts w:cs="Arial"/>
          <w:szCs w:val="24"/>
        </w:rPr>
        <w:t>Deci</w:t>
      </w:r>
      <w:proofErr w:type="spellEnd"/>
      <w:r w:rsidRPr="00391F84">
        <w:rPr>
          <w:rFonts w:cs="Arial"/>
          <w:szCs w:val="24"/>
        </w:rPr>
        <w:t>, E. L. (2005).</w:t>
      </w:r>
      <w:proofErr w:type="gramEnd"/>
      <w:r w:rsidRPr="00391F84">
        <w:rPr>
          <w:rFonts w:cs="Arial"/>
          <w:szCs w:val="24"/>
        </w:rPr>
        <w:t xml:space="preserve"> </w:t>
      </w:r>
      <w:proofErr w:type="gramStart"/>
      <w:r w:rsidRPr="00391F84">
        <w:rPr>
          <w:rFonts w:cs="Arial"/>
          <w:szCs w:val="24"/>
        </w:rPr>
        <w:t>Self-determination theory and work motivation.</w:t>
      </w:r>
      <w:proofErr w:type="gramEnd"/>
      <w:r w:rsidRPr="00391F84">
        <w:rPr>
          <w:rFonts w:cs="Arial"/>
          <w:szCs w:val="24"/>
        </w:rPr>
        <w:t xml:space="preserve"> </w:t>
      </w:r>
      <w:proofErr w:type="gramStart"/>
      <w:r w:rsidRPr="00391F84">
        <w:rPr>
          <w:rFonts w:cs="Arial"/>
          <w:i/>
          <w:szCs w:val="24"/>
        </w:rPr>
        <w:t>Journal of Organizational Behavior, 26</w:t>
      </w:r>
      <w:r w:rsidRPr="00391F84">
        <w:rPr>
          <w:rFonts w:cs="Arial"/>
          <w:szCs w:val="24"/>
        </w:rPr>
        <w:t>, 331-362.</w:t>
      </w:r>
      <w:proofErr w:type="gramEnd"/>
    </w:p>
    <w:p w14:paraId="11B6FDF6" w14:textId="77777777" w:rsidR="00267AAB" w:rsidRPr="00391F84" w:rsidRDefault="00267AAB" w:rsidP="00267AAB">
      <w:pPr>
        <w:pStyle w:val="Style1"/>
        <w:tabs>
          <w:tab w:val="left" w:pos="432"/>
        </w:tabs>
        <w:ind w:left="720" w:hanging="720"/>
        <w:rPr>
          <w:szCs w:val="24"/>
        </w:rPr>
      </w:pPr>
      <w:proofErr w:type="gramStart"/>
      <w:r w:rsidRPr="00391F84">
        <w:rPr>
          <w:szCs w:val="24"/>
        </w:rPr>
        <w:t>Garrison, D. R. (1997).</w:t>
      </w:r>
      <w:proofErr w:type="gramEnd"/>
      <w:r w:rsidRPr="00391F84">
        <w:rPr>
          <w:szCs w:val="24"/>
        </w:rPr>
        <w:t xml:space="preserve"> Self-directed learning: Toward a comprehensive model. </w:t>
      </w:r>
      <w:proofErr w:type="gramStart"/>
      <w:r w:rsidRPr="00391F84">
        <w:rPr>
          <w:i/>
          <w:szCs w:val="24"/>
        </w:rPr>
        <w:t>Adult Education Quarterly, 48</w:t>
      </w:r>
      <w:r w:rsidRPr="00391F84">
        <w:rPr>
          <w:szCs w:val="24"/>
        </w:rPr>
        <w:t>(1), 18-33.</w:t>
      </w:r>
      <w:proofErr w:type="gramEnd"/>
      <w:r w:rsidRPr="00391F84">
        <w:rPr>
          <w:szCs w:val="24"/>
        </w:rPr>
        <w:t xml:space="preserve">  </w:t>
      </w:r>
    </w:p>
    <w:p w14:paraId="7EE1F581" w14:textId="4EE5D56F" w:rsidR="00072748" w:rsidRPr="00391F84" w:rsidRDefault="00A80728" w:rsidP="008B172D">
      <w:pPr>
        <w:tabs>
          <w:tab w:val="clear" w:pos="7200"/>
        </w:tabs>
        <w:spacing w:after="120"/>
        <w:ind w:left="720" w:hanging="720"/>
        <w:rPr>
          <w:rFonts w:cs="Arial"/>
          <w:sz w:val="24"/>
          <w:szCs w:val="24"/>
        </w:rPr>
      </w:pPr>
      <w:proofErr w:type="spellStart"/>
      <w:r w:rsidRPr="00391F84">
        <w:rPr>
          <w:rFonts w:cs="Arial"/>
          <w:sz w:val="24"/>
          <w:szCs w:val="24"/>
        </w:rPr>
        <w:t>Heimstra</w:t>
      </w:r>
      <w:proofErr w:type="spellEnd"/>
      <w:r w:rsidRPr="00391F84">
        <w:rPr>
          <w:rFonts w:cs="Arial"/>
          <w:sz w:val="24"/>
          <w:szCs w:val="24"/>
        </w:rPr>
        <w:t xml:space="preserve">, R. </w:t>
      </w:r>
      <w:r w:rsidR="00072748" w:rsidRPr="00391F84">
        <w:rPr>
          <w:rFonts w:cs="Arial"/>
          <w:sz w:val="24"/>
          <w:szCs w:val="24"/>
        </w:rPr>
        <w:t>(1993)</w:t>
      </w:r>
      <w:r w:rsidRPr="00391F84">
        <w:rPr>
          <w:rFonts w:cs="Arial"/>
          <w:sz w:val="24"/>
          <w:szCs w:val="24"/>
        </w:rPr>
        <w:t xml:space="preserve">. </w:t>
      </w:r>
      <w:proofErr w:type="gramStart"/>
      <w:r w:rsidRPr="00391F84">
        <w:rPr>
          <w:rFonts w:cs="Arial"/>
          <w:sz w:val="24"/>
          <w:szCs w:val="24"/>
        </w:rPr>
        <w:t>Three underdeveloped models for adult learning.</w:t>
      </w:r>
      <w:proofErr w:type="gramEnd"/>
      <w:r w:rsidRPr="00391F84">
        <w:rPr>
          <w:rFonts w:cs="Arial"/>
          <w:sz w:val="24"/>
          <w:szCs w:val="24"/>
        </w:rPr>
        <w:t xml:space="preserve"> </w:t>
      </w:r>
      <w:proofErr w:type="gramStart"/>
      <w:r w:rsidRPr="00391F84">
        <w:rPr>
          <w:rFonts w:cs="Arial"/>
          <w:i/>
          <w:sz w:val="24"/>
          <w:szCs w:val="24"/>
        </w:rPr>
        <w:t>New Directions for Adult and Continuing Education</w:t>
      </w:r>
      <w:r w:rsidRPr="00391F84">
        <w:rPr>
          <w:rFonts w:cs="Arial"/>
          <w:sz w:val="24"/>
          <w:szCs w:val="24"/>
        </w:rPr>
        <w:t xml:space="preserve">, </w:t>
      </w:r>
      <w:r w:rsidRPr="00391F84">
        <w:rPr>
          <w:rFonts w:cs="Arial"/>
          <w:i/>
          <w:sz w:val="24"/>
          <w:szCs w:val="24"/>
        </w:rPr>
        <w:t>57</w:t>
      </w:r>
      <w:r w:rsidRPr="00391F84">
        <w:rPr>
          <w:rFonts w:cs="Arial"/>
          <w:sz w:val="24"/>
          <w:szCs w:val="24"/>
        </w:rPr>
        <w:t>, 37-47.</w:t>
      </w:r>
      <w:proofErr w:type="gramEnd"/>
    </w:p>
    <w:p w14:paraId="3643BE52" w14:textId="7DD66602" w:rsidR="009A117C" w:rsidRPr="008B172D" w:rsidRDefault="002166E9" w:rsidP="008B172D">
      <w:pPr>
        <w:tabs>
          <w:tab w:val="clear" w:pos="7200"/>
        </w:tabs>
        <w:spacing w:after="120"/>
        <w:ind w:left="720" w:hanging="720"/>
        <w:rPr>
          <w:rFonts w:cs="Arial"/>
          <w:sz w:val="24"/>
          <w:szCs w:val="24"/>
        </w:rPr>
      </w:pPr>
      <w:r w:rsidRPr="008B172D">
        <w:rPr>
          <w:rFonts w:cs="Arial"/>
          <w:sz w:val="24"/>
          <w:szCs w:val="24"/>
        </w:rPr>
        <w:t xml:space="preserve">Johnson, L. R., </w:t>
      </w:r>
      <w:proofErr w:type="spellStart"/>
      <w:r w:rsidRPr="008B172D">
        <w:rPr>
          <w:rFonts w:cs="Arial"/>
          <w:sz w:val="24"/>
          <w:szCs w:val="24"/>
        </w:rPr>
        <w:t>Stribling</w:t>
      </w:r>
      <w:proofErr w:type="spellEnd"/>
      <w:r w:rsidRPr="008B172D">
        <w:rPr>
          <w:rFonts w:cs="Arial"/>
          <w:sz w:val="24"/>
          <w:szCs w:val="24"/>
        </w:rPr>
        <w:t xml:space="preserve">, C., </w:t>
      </w:r>
      <w:proofErr w:type="spellStart"/>
      <w:r w:rsidRPr="008B172D">
        <w:rPr>
          <w:rFonts w:cs="Arial"/>
          <w:sz w:val="24"/>
          <w:szCs w:val="24"/>
        </w:rPr>
        <w:t>Almburg</w:t>
      </w:r>
      <w:proofErr w:type="spellEnd"/>
      <w:r w:rsidRPr="008B172D">
        <w:rPr>
          <w:rFonts w:cs="Arial"/>
          <w:sz w:val="24"/>
          <w:szCs w:val="24"/>
        </w:rPr>
        <w:t xml:space="preserve">, A., &amp; Vitale, G. (2015). “Turning the sugar”: Adult learning and cultural repertoires of practice in a Puerto Rican community. </w:t>
      </w:r>
      <w:proofErr w:type="gramStart"/>
      <w:r w:rsidRPr="008B172D">
        <w:rPr>
          <w:rFonts w:cs="Arial"/>
          <w:i/>
          <w:sz w:val="24"/>
          <w:szCs w:val="24"/>
        </w:rPr>
        <w:t>Adult Education Quarterly, 65</w:t>
      </w:r>
      <w:r w:rsidRPr="008B172D">
        <w:rPr>
          <w:rFonts w:cs="Arial"/>
          <w:sz w:val="24"/>
          <w:szCs w:val="24"/>
        </w:rPr>
        <w:t>(1), 3-18.</w:t>
      </w:r>
      <w:proofErr w:type="gramEnd"/>
    </w:p>
    <w:p w14:paraId="188793E0" w14:textId="77777777" w:rsidR="00EC44BD" w:rsidRPr="008B172D" w:rsidRDefault="00EC44BD" w:rsidP="008B172D">
      <w:pPr>
        <w:tabs>
          <w:tab w:val="clear" w:pos="7200"/>
        </w:tabs>
        <w:spacing w:after="120"/>
        <w:ind w:left="720" w:hanging="720"/>
        <w:rPr>
          <w:rFonts w:cs="Arial"/>
          <w:sz w:val="24"/>
          <w:szCs w:val="24"/>
        </w:rPr>
      </w:pPr>
      <w:r w:rsidRPr="008B172D">
        <w:rPr>
          <w:rFonts w:cs="Arial"/>
          <w:sz w:val="24"/>
          <w:szCs w:val="24"/>
        </w:rPr>
        <w:t xml:space="preserve">Johnson-Bailey, J., Baumgartner, L. M, &amp; Bowles, T. A. (2010). </w:t>
      </w:r>
      <w:proofErr w:type="gramStart"/>
      <w:r w:rsidRPr="008B172D">
        <w:rPr>
          <w:rFonts w:cs="Arial"/>
          <w:sz w:val="24"/>
          <w:szCs w:val="24"/>
        </w:rPr>
        <w:t>Social justice in adult and continuing education (Chapter 31).</w:t>
      </w:r>
      <w:proofErr w:type="gramEnd"/>
      <w:r w:rsidRPr="008B172D">
        <w:rPr>
          <w:rFonts w:cs="Arial"/>
          <w:sz w:val="24"/>
          <w:szCs w:val="24"/>
        </w:rPr>
        <w:t xml:space="preserve"> In C. E. </w:t>
      </w:r>
      <w:proofErr w:type="spellStart"/>
      <w:r w:rsidRPr="008B172D">
        <w:rPr>
          <w:rFonts w:cs="Arial"/>
          <w:sz w:val="24"/>
          <w:szCs w:val="24"/>
        </w:rPr>
        <w:t>Kasworm</w:t>
      </w:r>
      <w:proofErr w:type="spellEnd"/>
      <w:r w:rsidRPr="008B172D">
        <w:rPr>
          <w:rFonts w:cs="Arial"/>
          <w:sz w:val="24"/>
          <w:szCs w:val="24"/>
        </w:rPr>
        <w:t xml:space="preserve">, A. D. Rose, &amp; J. M. Ross-Gordon (Eds.), </w:t>
      </w:r>
      <w:r w:rsidRPr="008B172D">
        <w:rPr>
          <w:rFonts w:cs="Arial"/>
          <w:i/>
          <w:sz w:val="24"/>
          <w:szCs w:val="24"/>
        </w:rPr>
        <w:t>Handbook of Adult and Continuing Education</w:t>
      </w:r>
      <w:r w:rsidRPr="008B172D">
        <w:rPr>
          <w:rFonts w:cs="Arial"/>
          <w:sz w:val="24"/>
          <w:szCs w:val="24"/>
        </w:rPr>
        <w:t xml:space="preserve"> (2010 edition) (pp. 339-349). Thousand Oaks, CA: Sage. </w:t>
      </w:r>
    </w:p>
    <w:p w14:paraId="2D147A3B" w14:textId="7886E655" w:rsidR="006F77FE" w:rsidRPr="008B172D" w:rsidRDefault="006F77FE" w:rsidP="008B172D">
      <w:pPr>
        <w:pStyle w:val="hangingreference"/>
        <w:tabs>
          <w:tab w:val="clear" w:pos="7200"/>
          <w:tab w:val="left" w:pos="432"/>
        </w:tabs>
        <w:spacing w:after="120"/>
        <w:ind w:left="720" w:hanging="720"/>
        <w:rPr>
          <w:rFonts w:cs="Arial"/>
          <w:sz w:val="24"/>
          <w:szCs w:val="24"/>
        </w:rPr>
      </w:pPr>
      <w:proofErr w:type="spellStart"/>
      <w:r w:rsidRPr="008B172D">
        <w:rPr>
          <w:rFonts w:cs="Arial"/>
          <w:sz w:val="24"/>
          <w:szCs w:val="24"/>
        </w:rPr>
        <w:t>Komarraju</w:t>
      </w:r>
      <w:proofErr w:type="spellEnd"/>
      <w:r w:rsidR="00E003B1" w:rsidRPr="008B172D">
        <w:rPr>
          <w:rFonts w:cs="Arial"/>
          <w:sz w:val="24"/>
          <w:szCs w:val="24"/>
        </w:rPr>
        <w:t>, M.</w:t>
      </w:r>
      <w:r w:rsidRPr="008B172D">
        <w:rPr>
          <w:rFonts w:cs="Arial"/>
          <w:sz w:val="24"/>
          <w:szCs w:val="24"/>
        </w:rPr>
        <w:t xml:space="preserve"> &amp; Nadler</w:t>
      </w:r>
      <w:r w:rsidR="00E003B1" w:rsidRPr="008B172D">
        <w:rPr>
          <w:rFonts w:cs="Arial"/>
          <w:sz w:val="24"/>
          <w:szCs w:val="24"/>
        </w:rPr>
        <w:t>, D.</w:t>
      </w:r>
      <w:r w:rsidRPr="008B172D">
        <w:rPr>
          <w:rFonts w:cs="Arial"/>
          <w:sz w:val="24"/>
          <w:szCs w:val="24"/>
        </w:rPr>
        <w:t xml:space="preserve"> (2013)</w:t>
      </w:r>
      <w:r w:rsidR="00E003B1" w:rsidRPr="008B172D">
        <w:rPr>
          <w:rFonts w:cs="Arial"/>
          <w:sz w:val="24"/>
          <w:szCs w:val="24"/>
        </w:rPr>
        <w:t xml:space="preserve">. Self-efficacy and academic achievement: Why do implicit beliefs, goals, and effort regulation matter? </w:t>
      </w:r>
      <w:r w:rsidR="00E003B1" w:rsidRPr="008B172D">
        <w:rPr>
          <w:rFonts w:cs="Arial"/>
          <w:i/>
          <w:sz w:val="24"/>
          <w:szCs w:val="24"/>
        </w:rPr>
        <w:t>Learning and Individual Differences</w:t>
      </w:r>
      <w:r w:rsidR="00E003B1" w:rsidRPr="008B172D">
        <w:rPr>
          <w:rFonts w:cs="Arial"/>
          <w:sz w:val="24"/>
          <w:szCs w:val="24"/>
        </w:rPr>
        <w:t xml:space="preserve">, </w:t>
      </w:r>
      <w:r w:rsidR="00E003B1" w:rsidRPr="008B172D">
        <w:rPr>
          <w:rFonts w:cs="Arial"/>
          <w:i/>
          <w:sz w:val="24"/>
          <w:szCs w:val="24"/>
        </w:rPr>
        <w:t>25</w:t>
      </w:r>
      <w:r w:rsidR="00E003B1" w:rsidRPr="008B172D">
        <w:rPr>
          <w:rFonts w:cs="Arial"/>
          <w:sz w:val="24"/>
          <w:szCs w:val="24"/>
        </w:rPr>
        <w:t>, 67-72.</w:t>
      </w:r>
    </w:p>
    <w:p w14:paraId="34C1BA33" w14:textId="07110B80" w:rsidR="00D25DC0" w:rsidRPr="008B172D" w:rsidRDefault="00D25DC0" w:rsidP="008B172D">
      <w:pPr>
        <w:pStyle w:val="BodyText"/>
        <w:kinsoku w:val="0"/>
        <w:overflowPunct w:val="0"/>
        <w:spacing w:after="120"/>
        <w:ind w:left="720" w:hanging="720"/>
        <w:jc w:val="left"/>
        <w:rPr>
          <w:rFonts w:cs="Arial"/>
          <w:sz w:val="24"/>
          <w:szCs w:val="24"/>
        </w:rPr>
      </w:pPr>
      <w:proofErr w:type="spellStart"/>
      <w:proofErr w:type="gramStart"/>
      <w:r w:rsidRPr="008B172D">
        <w:rPr>
          <w:rFonts w:cs="Arial"/>
          <w:sz w:val="24"/>
          <w:szCs w:val="24"/>
        </w:rPr>
        <w:t>MacKeracher</w:t>
      </w:r>
      <w:proofErr w:type="spellEnd"/>
      <w:r w:rsidRPr="008B172D">
        <w:rPr>
          <w:rFonts w:cs="Arial"/>
          <w:sz w:val="24"/>
          <w:szCs w:val="24"/>
        </w:rPr>
        <w:t xml:space="preserve">, D., </w:t>
      </w:r>
      <w:proofErr w:type="spellStart"/>
      <w:r w:rsidRPr="008B172D">
        <w:rPr>
          <w:rFonts w:cs="Arial"/>
          <w:sz w:val="24"/>
          <w:szCs w:val="24"/>
        </w:rPr>
        <w:t>Suart</w:t>
      </w:r>
      <w:proofErr w:type="spellEnd"/>
      <w:r w:rsidRPr="008B172D">
        <w:rPr>
          <w:rFonts w:cs="Arial"/>
          <w:sz w:val="24"/>
          <w:szCs w:val="24"/>
        </w:rPr>
        <w:t>, T., &amp; Potter, J. (2006).</w:t>
      </w:r>
      <w:proofErr w:type="gramEnd"/>
      <w:r w:rsidRPr="008B172D">
        <w:rPr>
          <w:rFonts w:cs="Arial"/>
          <w:sz w:val="24"/>
          <w:szCs w:val="24"/>
        </w:rPr>
        <w:t xml:space="preserve"> </w:t>
      </w:r>
      <w:r w:rsidRPr="008B172D">
        <w:rPr>
          <w:rFonts w:cs="Arial"/>
          <w:i/>
          <w:sz w:val="24"/>
          <w:szCs w:val="24"/>
        </w:rPr>
        <w:t>State of the field report: Barriers to participation in adult learning</w:t>
      </w:r>
      <w:r w:rsidRPr="008B172D">
        <w:rPr>
          <w:rFonts w:cs="Arial"/>
          <w:sz w:val="24"/>
          <w:szCs w:val="24"/>
        </w:rPr>
        <w:t xml:space="preserve">. </w:t>
      </w:r>
      <w:bookmarkStart w:id="0" w:name="Cover_Page"/>
      <w:bookmarkEnd w:id="0"/>
      <w:r w:rsidRPr="008B172D">
        <w:rPr>
          <w:rFonts w:cs="Arial"/>
          <w:sz w:val="24"/>
          <w:szCs w:val="24"/>
        </w:rPr>
        <w:t>Retrieved</w:t>
      </w:r>
      <w:r w:rsidRPr="008B172D">
        <w:rPr>
          <w:rFonts w:cs="Arial"/>
          <w:spacing w:val="-9"/>
          <w:sz w:val="24"/>
          <w:szCs w:val="24"/>
        </w:rPr>
        <w:t xml:space="preserve"> </w:t>
      </w:r>
      <w:r w:rsidRPr="008B172D">
        <w:rPr>
          <w:rFonts w:cs="Arial"/>
          <w:sz w:val="24"/>
          <w:szCs w:val="24"/>
        </w:rPr>
        <w:t>August</w:t>
      </w:r>
      <w:r w:rsidRPr="008B172D">
        <w:rPr>
          <w:rFonts w:cs="Arial"/>
          <w:spacing w:val="-8"/>
          <w:sz w:val="24"/>
          <w:szCs w:val="24"/>
        </w:rPr>
        <w:t xml:space="preserve"> </w:t>
      </w:r>
      <w:r w:rsidRPr="008B172D">
        <w:rPr>
          <w:rFonts w:cs="Arial"/>
          <w:sz w:val="24"/>
          <w:szCs w:val="24"/>
        </w:rPr>
        <w:t>27,</w:t>
      </w:r>
      <w:r w:rsidRPr="008B172D">
        <w:rPr>
          <w:rFonts w:cs="Arial"/>
          <w:spacing w:val="-8"/>
          <w:sz w:val="24"/>
          <w:szCs w:val="24"/>
        </w:rPr>
        <w:t xml:space="preserve"> </w:t>
      </w:r>
      <w:r w:rsidRPr="008B172D">
        <w:rPr>
          <w:rFonts w:cs="Arial"/>
          <w:sz w:val="24"/>
          <w:szCs w:val="24"/>
        </w:rPr>
        <w:t>2015,</w:t>
      </w:r>
      <w:r w:rsidRPr="008B172D">
        <w:rPr>
          <w:rFonts w:cs="Arial"/>
          <w:spacing w:val="-9"/>
          <w:sz w:val="24"/>
          <w:szCs w:val="24"/>
        </w:rPr>
        <w:t xml:space="preserve"> </w:t>
      </w:r>
      <w:r w:rsidRPr="008B172D">
        <w:rPr>
          <w:rFonts w:cs="Arial"/>
          <w:sz w:val="24"/>
          <w:szCs w:val="24"/>
        </w:rPr>
        <w:t>from</w:t>
      </w:r>
      <w:r w:rsidRPr="008B172D">
        <w:rPr>
          <w:rFonts w:cs="Arial"/>
          <w:spacing w:val="-8"/>
          <w:sz w:val="24"/>
          <w:szCs w:val="24"/>
        </w:rPr>
        <w:t xml:space="preserve"> </w:t>
      </w:r>
      <w:hyperlink r:id="rId9" w:history="1">
        <w:r w:rsidRPr="008B172D">
          <w:rPr>
            <w:rFonts w:cs="Arial"/>
            <w:sz w:val="24"/>
            <w:szCs w:val="24"/>
          </w:rPr>
          <w:t>http://www.nald.ca/library/research/sotfr/</w:t>
        </w:r>
      </w:hyperlink>
      <w:r w:rsidRPr="008B172D">
        <w:rPr>
          <w:rFonts w:cs="Arial"/>
          <w:sz w:val="24"/>
          <w:szCs w:val="24"/>
        </w:rPr>
        <w:t>barriers/barriers.pdf</w:t>
      </w:r>
    </w:p>
    <w:p w14:paraId="60689F1D" w14:textId="59BFC0A5" w:rsidR="001A625A" w:rsidRPr="008B172D" w:rsidRDefault="001A625A" w:rsidP="008B172D">
      <w:pPr>
        <w:pStyle w:val="Style1"/>
        <w:tabs>
          <w:tab w:val="left" w:pos="432"/>
        </w:tabs>
        <w:spacing w:after="120"/>
        <w:ind w:left="720" w:hanging="720"/>
        <w:rPr>
          <w:rFonts w:cs="Arial"/>
          <w:szCs w:val="24"/>
        </w:rPr>
      </w:pPr>
      <w:proofErr w:type="spellStart"/>
      <w:r w:rsidRPr="008B172D">
        <w:rPr>
          <w:rFonts w:cs="Arial"/>
          <w:szCs w:val="24"/>
        </w:rPr>
        <w:t>Markle</w:t>
      </w:r>
      <w:proofErr w:type="spellEnd"/>
      <w:r w:rsidRPr="008B172D">
        <w:rPr>
          <w:rFonts w:cs="Arial"/>
          <w:szCs w:val="24"/>
        </w:rPr>
        <w:t xml:space="preserve">, G. (2015). </w:t>
      </w:r>
      <w:proofErr w:type="gramStart"/>
      <w:r w:rsidRPr="008B172D">
        <w:rPr>
          <w:rFonts w:cs="Arial"/>
          <w:szCs w:val="24"/>
        </w:rPr>
        <w:t>Factors in</w:t>
      </w:r>
      <w:r w:rsidR="003C4364" w:rsidRPr="008B172D">
        <w:rPr>
          <w:rFonts w:cs="Arial"/>
          <w:szCs w:val="24"/>
        </w:rPr>
        <w:t>fluencing persistence among nontraditional university students.</w:t>
      </w:r>
      <w:proofErr w:type="gramEnd"/>
      <w:r w:rsidR="003C4364" w:rsidRPr="008B172D">
        <w:rPr>
          <w:rFonts w:cs="Arial"/>
          <w:szCs w:val="24"/>
        </w:rPr>
        <w:t xml:space="preserve"> </w:t>
      </w:r>
      <w:proofErr w:type="gramStart"/>
      <w:r w:rsidR="003C4364" w:rsidRPr="008B172D">
        <w:rPr>
          <w:rFonts w:cs="Arial"/>
          <w:i/>
          <w:szCs w:val="24"/>
        </w:rPr>
        <w:t>Adult Education Quarterly, 65(</w:t>
      </w:r>
      <w:r w:rsidR="003C4364" w:rsidRPr="008B172D">
        <w:rPr>
          <w:rFonts w:cs="Arial"/>
          <w:szCs w:val="24"/>
        </w:rPr>
        <w:t>3), 267-285.</w:t>
      </w:r>
      <w:proofErr w:type="gramEnd"/>
    </w:p>
    <w:p w14:paraId="2D08F984" w14:textId="15B8F46B" w:rsidR="00072748" w:rsidRPr="008B172D" w:rsidRDefault="006517E4" w:rsidP="008B172D">
      <w:pPr>
        <w:pStyle w:val="BodyText2"/>
        <w:tabs>
          <w:tab w:val="left" w:pos="7200"/>
        </w:tabs>
        <w:spacing w:after="120"/>
        <w:ind w:left="720" w:hanging="720"/>
        <w:rPr>
          <w:rFonts w:ascii="Arial" w:hAnsi="Arial" w:cs="Arial"/>
          <w:i w:val="0"/>
          <w:snapToGrid/>
          <w:spacing w:val="0"/>
          <w:sz w:val="24"/>
          <w:szCs w:val="24"/>
        </w:rPr>
      </w:pPr>
      <w:r w:rsidRPr="008B172D">
        <w:rPr>
          <w:rFonts w:ascii="Arial" w:hAnsi="Arial" w:cs="Arial"/>
          <w:i w:val="0"/>
          <w:sz w:val="24"/>
          <w:szCs w:val="24"/>
        </w:rPr>
        <w:t xml:space="preserve">Massey, W. V., Meyer, B. B., &amp; Naylor, A. H. </w:t>
      </w:r>
      <w:r w:rsidR="00072748" w:rsidRPr="008B172D">
        <w:rPr>
          <w:rFonts w:ascii="Arial" w:hAnsi="Arial" w:cs="Arial"/>
          <w:i w:val="0"/>
          <w:sz w:val="24"/>
          <w:szCs w:val="24"/>
        </w:rPr>
        <w:t xml:space="preserve"> (2013)</w:t>
      </w:r>
      <w:proofErr w:type="gramStart"/>
      <w:r w:rsidRPr="008B172D">
        <w:rPr>
          <w:rFonts w:ascii="Arial" w:hAnsi="Arial" w:cs="Arial"/>
          <w:i w:val="0"/>
          <w:snapToGrid/>
          <w:spacing w:val="0"/>
          <w:sz w:val="24"/>
          <w:szCs w:val="24"/>
        </w:rPr>
        <w:t>. Toward a grounded theory of self-regulation in mixed martial arts.</w:t>
      </w:r>
      <w:proofErr w:type="gramEnd"/>
      <w:r w:rsidRPr="008B172D">
        <w:rPr>
          <w:rFonts w:ascii="Arial" w:hAnsi="Arial" w:cs="Arial"/>
          <w:i w:val="0"/>
          <w:snapToGrid/>
          <w:spacing w:val="0"/>
          <w:sz w:val="24"/>
          <w:szCs w:val="24"/>
        </w:rPr>
        <w:t xml:space="preserve"> </w:t>
      </w:r>
      <w:proofErr w:type="gramStart"/>
      <w:r w:rsidRPr="008B172D">
        <w:rPr>
          <w:rFonts w:ascii="Arial" w:hAnsi="Arial" w:cs="Arial"/>
          <w:snapToGrid/>
          <w:spacing w:val="0"/>
          <w:sz w:val="24"/>
          <w:szCs w:val="24"/>
        </w:rPr>
        <w:t>Psychology of Sport and Exercise</w:t>
      </w:r>
      <w:r w:rsidRPr="008B172D">
        <w:rPr>
          <w:rFonts w:ascii="Arial" w:hAnsi="Arial" w:cs="Arial"/>
          <w:i w:val="0"/>
          <w:snapToGrid/>
          <w:spacing w:val="0"/>
          <w:sz w:val="24"/>
          <w:szCs w:val="24"/>
        </w:rPr>
        <w:t xml:space="preserve">, </w:t>
      </w:r>
      <w:r w:rsidRPr="008B172D">
        <w:rPr>
          <w:rFonts w:ascii="Arial" w:hAnsi="Arial" w:cs="Arial"/>
          <w:snapToGrid/>
          <w:spacing w:val="0"/>
          <w:sz w:val="24"/>
          <w:szCs w:val="24"/>
        </w:rPr>
        <w:t>14</w:t>
      </w:r>
      <w:r w:rsidRPr="008B172D">
        <w:rPr>
          <w:rFonts w:ascii="Arial" w:hAnsi="Arial" w:cs="Arial"/>
          <w:i w:val="0"/>
          <w:snapToGrid/>
          <w:spacing w:val="0"/>
          <w:sz w:val="24"/>
          <w:szCs w:val="24"/>
        </w:rPr>
        <w:t>, 12-20.</w:t>
      </w:r>
      <w:proofErr w:type="gramEnd"/>
    </w:p>
    <w:p w14:paraId="6FADB5FD" w14:textId="6871CB6F" w:rsidR="000C203D" w:rsidRPr="008B172D" w:rsidRDefault="000C203D" w:rsidP="008B172D">
      <w:pPr>
        <w:tabs>
          <w:tab w:val="clear" w:pos="7200"/>
        </w:tabs>
        <w:spacing w:after="120"/>
        <w:ind w:left="720" w:hanging="720"/>
        <w:rPr>
          <w:rFonts w:cs="Arial"/>
          <w:color w:val="000000" w:themeColor="text1"/>
          <w:sz w:val="24"/>
          <w:szCs w:val="24"/>
        </w:rPr>
      </w:pPr>
      <w:r w:rsidRPr="008B172D">
        <w:rPr>
          <w:rFonts w:cs="Arial"/>
          <w:color w:val="000000" w:themeColor="text1"/>
          <w:sz w:val="24"/>
          <w:szCs w:val="24"/>
        </w:rPr>
        <w:t>Merriam, S. B., &amp; Associates. (2007)</w:t>
      </w:r>
      <w:proofErr w:type="gramStart"/>
      <w:r w:rsidRPr="008B172D">
        <w:rPr>
          <w:rFonts w:cs="Arial"/>
          <w:color w:val="000000" w:themeColor="text1"/>
          <w:sz w:val="24"/>
          <w:szCs w:val="24"/>
        </w:rPr>
        <w:t xml:space="preserve">. </w:t>
      </w:r>
      <w:r w:rsidRPr="008B172D">
        <w:rPr>
          <w:rFonts w:cs="Arial"/>
          <w:i/>
          <w:color w:val="000000" w:themeColor="text1"/>
          <w:sz w:val="24"/>
          <w:szCs w:val="24"/>
        </w:rPr>
        <w:t>Non-western perspectives</w:t>
      </w:r>
      <w:r w:rsidR="00F95E1D" w:rsidRPr="008B172D">
        <w:rPr>
          <w:rFonts w:cs="Arial"/>
          <w:i/>
          <w:color w:val="000000" w:themeColor="text1"/>
          <w:sz w:val="24"/>
          <w:szCs w:val="24"/>
        </w:rPr>
        <w:t xml:space="preserve"> </w:t>
      </w:r>
      <w:r w:rsidRPr="008B172D">
        <w:rPr>
          <w:rFonts w:cs="Arial"/>
          <w:i/>
          <w:color w:val="000000" w:themeColor="text1"/>
          <w:sz w:val="24"/>
          <w:szCs w:val="24"/>
        </w:rPr>
        <w:t>on learning and knowing</w:t>
      </w:r>
      <w:r w:rsidRPr="008B172D">
        <w:rPr>
          <w:rFonts w:cs="Arial"/>
          <w:color w:val="000000" w:themeColor="text1"/>
          <w:sz w:val="24"/>
          <w:szCs w:val="24"/>
        </w:rPr>
        <w:t>, Chapter 1 (pp. 1-20).</w:t>
      </w:r>
      <w:proofErr w:type="gramEnd"/>
      <w:r w:rsidRPr="008B172D">
        <w:rPr>
          <w:rFonts w:cs="Arial"/>
          <w:color w:val="000000" w:themeColor="text1"/>
          <w:sz w:val="24"/>
          <w:szCs w:val="24"/>
        </w:rPr>
        <w:t xml:space="preserve"> Malabar, FL:</w:t>
      </w:r>
      <w:r w:rsidR="00F95E1D" w:rsidRPr="008B172D">
        <w:rPr>
          <w:rFonts w:cs="Arial"/>
          <w:color w:val="000000" w:themeColor="text1"/>
          <w:sz w:val="24"/>
          <w:szCs w:val="24"/>
        </w:rPr>
        <w:t xml:space="preserve"> </w:t>
      </w:r>
      <w:r w:rsidRPr="008B172D">
        <w:rPr>
          <w:rFonts w:cs="Arial"/>
          <w:color w:val="000000" w:themeColor="text1"/>
          <w:sz w:val="24"/>
          <w:szCs w:val="24"/>
        </w:rPr>
        <w:t>Krieger Publishing Co.</w:t>
      </w:r>
    </w:p>
    <w:p w14:paraId="10455692" w14:textId="31109FF2" w:rsidR="006F77FE" w:rsidRPr="008B172D" w:rsidRDefault="000C203D" w:rsidP="008B172D">
      <w:pPr>
        <w:spacing w:after="120"/>
        <w:ind w:left="720" w:hanging="720"/>
        <w:rPr>
          <w:rFonts w:cs="Arial"/>
          <w:sz w:val="24"/>
          <w:szCs w:val="24"/>
        </w:rPr>
      </w:pPr>
      <w:r w:rsidRPr="008B172D">
        <w:rPr>
          <w:rFonts w:cs="Arial"/>
          <w:sz w:val="24"/>
          <w:szCs w:val="24"/>
        </w:rPr>
        <w:lastRenderedPageBreak/>
        <w:t>Merriam, S. B., &amp; Associates. (2007)</w:t>
      </w:r>
      <w:proofErr w:type="gramStart"/>
      <w:r w:rsidRPr="008B172D">
        <w:rPr>
          <w:rFonts w:cs="Arial"/>
          <w:sz w:val="24"/>
          <w:szCs w:val="24"/>
        </w:rPr>
        <w:t xml:space="preserve">. </w:t>
      </w:r>
      <w:r w:rsidRPr="008B172D">
        <w:rPr>
          <w:rFonts w:cs="Arial"/>
          <w:i/>
          <w:sz w:val="24"/>
          <w:szCs w:val="24"/>
        </w:rPr>
        <w:t>Non-western perspectives</w:t>
      </w:r>
      <w:r w:rsidR="00F95E1D" w:rsidRPr="008B172D">
        <w:rPr>
          <w:rFonts w:cs="Arial"/>
          <w:i/>
          <w:sz w:val="24"/>
          <w:szCs w:val="24"/>
        </w:rPr>
        <w:t xml:space="preserve"> </w:t>
      </w:r>
      <w:r w:rsidRPr="008B172D">
        <w:rPr>
          <w:rFonts w:cs="Arial"/>
          <w:i/>
          <w:sz w:val="24"/>
          <w:szCs w:val="24"/>
        </w:rPr>
        <w:t>on learning and knowing</w:t>
      </w:r>
      <w:r w:rsidRPr="008B172D">
        <w:rPr>
          <w:rFonts w:cs="Arial"/>
          <w:sz w:val="24"/>
          <w:szCs w:val="24"/>
        </w:rPr>
        <w:t>, Chapter 10 (pp. 173-187).</w:t>
      </w:r>
      <w:proofErr w:type="gramEnd"/>
      <w:r w:rsidRPr="008B172D">
        <w:rPr>
          <w:rFonts w:cs="Arial"/>
          <w:sz w:val="24"/>
          <w:szCs w:val="24"/>
        </w:rPr>
        <w:t xml:space="preserve"> Malabar,</w:t>
      </w:r>
      <w:r w:rsidR="00F95E1D" w:rsidRPr="008B172D">
        <w:rPr>
          <w:rFonts w:cs="Arial"/>
          <w:sz w:val="24"/>
          <w:szCs w:val="24"/>
        </w:rPr>
        <w:t xml:space="preserve"> </w:t>
      </w:r>
      <w:r w:rsidRPr="008B172D">
        <w:rPr>
          <w:rFonts w:cs="Arial"/>
          <w:sz w:val="24"/>
          <w:szCs w:val="24"/>
        </w:rPr>
        <w:t>FL: Krieger Publishing Co.</w:t>
      </w:r>
    </w:p>
    <w:p w14:paraId="6A8BF675" w14:textId="572B67FD" w:rsidR="00EA0F76" w:rsidRPr="008B172D" w:rsidRDefault="00EA0F76" w:rsidP="008B172D">
      <w:pPr>
        <w:widowControl w:val="0"/>
        <w:tabs>
          <w:tab w:val="clear" w:pos="7200"/>
        </w:tabs>
        <w:autoSpaceDE w:val="0"/>
        <w:autoSpaceDN w:val="0"/>
        <w:adjustRightInd w:val="0"/>
        <w:spacing w:after="120"/>
        <w:ind w:left="720" w:hanging="720"/>
        <w:rPr>
          <w:rFonts w:cs="Arial"/>
          <w:sz w:val="24"/>
          <w:szCs w:val="24"/>
        </w:rPr>
      </w:pPr>
      <w:r w:rsidRPr="008B172D">
        <w:rPr>
          <w:rFonts w:cs="Arial"/>
          <w:sz w:val="24"/>
          <w:szCs w:val="24"/>
        </w:rPr>
        <w:t xml:space="preserve">Merriam, S. B., &amp; </w:t>
      </w:r>
      <w:proofErr w:type="spellStart"/>
      <w:r w:rsidRPr="008B172D">
        <w:rPr>
          <w:rFonts w:cs="Arial"/>
          <w:sz w:val="24"/>
          <w:szCs w:val="24"/>
        </w:rPr>
        <w:t>Bierema</w:t>
      </w:r>
      <w:proofErr w:type="spellEnd"/>
      <w:r w:rsidRPr="008B172D">
        <w:rPr>
          <w:rFonts w:cs="Arial"/>
          <w:sz w:val="24"/>
          <w:szCs w:val="24"/>
        </w:rPr>
        <w:t xml:space="preserve">, L. L. (2014). </w:t>
      </w:r>
      <w:r w:rsidRPr="00841657">
        <w:rPr>
          <w:rFonts w:cs="Arial"/>
          <w:i/>
          <w:sz w:val="24"/>
          <w:szCs w:val="24"/>
        </w:rPr>
        <w:t>Adult learning: Linking theory and practice</w:t>
      </w:r>
      <w:r w:rsidRPr="008B172D">
        <w:rPr>
          <w:rFonts w:cs="Arial"/>
          <w:sz w:val="24"/>
          <w:szCs w:val="24"/>
        </w:rPr>
        <w:t>.</w:t>
      </w:r>
      <w:r w:rsidR="00F738D2" w:rsidRPr="008B172D">
        <w:rPr>
          <w:rFonts w:cs="Arial"/>
          <w:sz w:val="24"/>
          <w:szCs w:val="24"/>
        </w:rPr>
        <w:t xml:space="preserve"> </w:t>
      </w:r>
      <w:proofErr w:type="gramStart"/>
      <w:r w:rsidRPr="008B172D">
        <w:rPr>
          <w:rFonts w:cs="Arial"/>
          <w:sz w:val="24"/>
          <w:szCs w:val="24"/>
        </w:rPr>
        <w:t>Chapter 2 Traditional Learning Theories (pp. 25-41).</w:t>
      </w:r>
      <w:proofErr w:type="gramEnd"/>
      <w:r w:rsidRPr="008B172D">
        <w:rPr>
          <w:rFonts w:cs="Arial"/>
          <w:sz w:val="24"/>
          <w:szCs w:val="24"/>
        </w:rPr>
        <w:t xml:space="preserve"> San Francisco, CA: </w:t>
      </w:r>
      <w:proofErr w:type="spellStart"/>
      <w:r w:rsidRPr="008B172D">
        <w:rPr>
          <w:rFonts w:cs="Arial"/>
          <w:sz w:val="24"/>
          <w:szCs w:val="24"/>
        </w:rPr>
        <w:t>Jossey</w:t>
      </w:r>
      <w:proofErr w:type="spellEnd"/>
      <w:r w:rsidRPr="008B172D">
        <w:rPr>
          <w:rFonts w:cs="Arial"/>
          <w:sz w:val="24"/>
          <w:szCs w:val="24"/>
        </w:rPr>
        <w:t>-Bass.</w:t>
      </w:r>
    </w:p>
    <w:p w14:paraId="086D8358" w14:textId="167AE908" w:rsidR="005C131E" w:rsidRPr="008B172D" w:rsidRDefault="005C131E" w:rsidP="008B172D">
      <w:pPr>
        <w:tabs>
          <w:tab w:val="clear" w:pos="7200"/>
        </w:tabs>
        <w:spacing w:after="120"/>
        <w:ind w:left="720" w:hanging="720"/>
        <w:rPr>
          <w:rFonts w:cs="Arial"/>
          <w:color w:val="000000" w:themeColor="text1"/>
          <w:sz w:val="24"/>
          <w:szCs w:val="24"/>
        </w:rPr>
      </w:pPr>
      <w:proofErr w:type="spellStart"/>
      <w:r w:rsidRPr="008B172D">
        <w:rPr>
          <w:rFonts w:cs="Arial"/>
          <w:color w:val="000000" w:themeColor="text1"/>
          <w:sz w:val="24"/>
          <w:szCs w:val="24"/>
        </w:rPr>
        <w:t>Mezirow</w:t>
      </w:r>
      <w:proofErr w:type="spellEnd"/>
      <w:r w:rsidRPr="008B172D">
        <w:rPr>
          <w:rFonts w:cs="Arial"/>
          <w:color w:val="000000" w:themeColor="text1"/>
          <w:sz w:val="24"/>
          <w:szCs w:val="24"/>
        </w:rPr>
        <w:t xml:space="preserve">, J. (2012). Learning to think like an adult: Core concepts of transformation theory. In E. Taylor, P. </w:t>
      </w:r>
      <w:proofErr w:type="spellStart"/>
      <w:r w:rsidRPr="008B172D">
        <w:rPr>
          <w:rFonts w:cs="Arial"/>
          <w:color w:val="000000" w:themeColor="text1"/>
          <w:sz w:val="24"/>
          <w:szCs w:val="24"/>
        </w:rPr>
        <w:t>Cranton</w:t>
      </w:r>
      <w:proofErr w:type="spellEnd"/>
      <w:r w:rsidRPr="008B172D">
        <w:rPr>
          <w:rFonts w:cs="Arial"/>
          <w:color w:val="000000" w:themeColor="text1"/>
          <w:sz w:val="24"/>
          <w:szCs w:val="24"/>
        </w:rPr>
        <w:t xml:space="preserve">, &amp; Associates, </w:t>
      </w:r>
      <w:r w:rsidRPr="008B172D">
        <w:rPr>
          <w:rFonts w:cs="Arial"/>
          <w:i/>
          <w:color w:val="000000" w:themeColor="text1"/>
          <w:sz w:val="24"/>
          <w:szCs w:val="24"/>
        </w:rPr>
        <w:t>The handbook of transformative learning: Theory, research, and practice</w:t>
      </w:r>
      <w:r w:rsidRPr="008B172D">
        <w:rPr>
          <w:rFonts w:cs="Arial"/>
          <w:color w:val="000000" w:themeColor="text1"/>
          <w:sz w:val="24"/>
          <w:szCs w:val="24"/>
        </w:rPr>
        <w:t xml:space="preserve">, pp. 73-95. San Francisco, CA: John Wiley &amp; Sons.  </w:t>
      </w:r>
    </w:p>
    <w:p w14:paraId="4D7D0C56" w14:textId="77777777" w:rsidR="00EC44BD" w:rsidRPr="008B172D" w:rsidRDefault="00EC44BD" w:rsidP="008B172D">
      <w:pPr>
        <w:pStyle w:val="hangingreference"/>
        <w:tabs>
          <w:tab w:val="clear" w:pos="7200"/>
          <w:tab w:val="left" w:pos="432"/>
        </w:tabs>
        <w:spacing w:after="120"/>
        <w:ind w:left="720" w:hanging="720"/>
        <w:rPr>
          <w:rFonts w:cs="Arial"/>
          <w:color w:val="000000"/>
          <w:sz w:val="24"/>
          <w:szCs w:val="24"/>
        </w:rPr>
      </w:pPr>
      <w:proofErr w:type="spellStart"/>
      <w:r w:rsidRPr="008B172D">
        <w:rPr>
          <w:rFonts w:cs="Arial"/>
          <w:color w:val="000000"/>
          <w:sz w:val="24"/>
          <w:szCs w:val="24"/>
        </w:rPr>
        <w:t>Ndoye</w:t>
      </w:r>
      <w:proofErr w:type="spellEnd"/>
      <w:r w:rsidRPr="008B172D">
        <w:rPr>
          <w:rFonts w:cs="Arial"/>
          <w:color w:val="000000"/>
          <w:sz w:val="24"/>
          <w:szCs w:val="24"/>
        </w:rPr>
        <w:t xml:space="preserve">, A. (2003). </w:t>
      </w:r>
      <w:proofErr w:type="gramStart"/>
      <w:r w:rsidRPr="008B172D">
        <w:rPr>
          <w:rFonts w:cs="Arial"/>
          <w:color w:val="000000"/>
          <w:sz w:val="24"/>
          <w:szCs w:val="24"/>
        </w:rPr>
        <w:t>Experiential learning, self-beliefs, and adult performance in Senegal.</w:t>
      </w:r>
      <w:proofErr w:type="gramEnd"/>
      <w:r w:rsidRPr="008B172D">
        <w:rPr>
          <w:rFonts w:cs="Arial"/>
          <w:color w:val="000000"/>
          <w:sz w:val="24"/>
          <w:szCs w:val="24"/>
        </w:rPr>
        <w:t xml:space="preserve"> </w:t>
      </w:r>
      <w:proofErr w:type="gramStart"/>
      <w:r w:rsidRPr="008B172D">
        <w:rPr>
          <w:rFonts w:cs="Arial"/>
          <w:i/>
          <w:color w:val="000000"/>
          <w:sz w:val="24"/>
          <w:szCs w:val="24"/>
        </w:rPr>
        <w:t>International Journal of Lifelong Education, 22</w:t>
      </w:r>
      <w:r w:rsidRPr="008B172D">
        <w:rPr>
          <w:rFonts w:cs="Arial"/>
          <w:color w:val="000000"/>
          <w:sz w:val="24"/>
          <w:szCs w:val="24"/>
        </w:rPr>
        <w:t>(4), 353-366.</w:t>
      </w:r>
      <w:proofErr w:type="gramEnd"/>
    </w:p>
    <w:p w14:paraId="151AE992" w14:textId="3804A863" w:rsidR="00072748" w:rsidRPr="008B172D" w:rsidRDefault="00F738D2" w:rsidP="008B172D">
      <w:pPr>
        <w:widowControl w:val="0"/>
        <w:tabs>
          <w:tab w:val="clear" w:pos="7200"/>
        </w:tabs>
        <w:autoSpaceDE w:val="0"/>
        <w:autoSpaceDN w:val="0"/>
        <w:adjustRightInd w:val="0"/>
        <w:spacing w:after="120"/>
        <w:ind w:left="720" w:hanging="720"/>
        <w:rPr>
          <w:rFonts w:cs="Arial"/>
          <w:i/>
          <w:color w:val="000000" w:themeColor="text1"/>
          <w:sz w:val="24"/>
          <w:szCs w:val="24"/>
        </w:rPr>
      </w:pPr>
      <w:proofErr w:type="spellStart"/>
      <w:r w:rsidRPr="008B172D">
        <w:rPr>
          <w:rFonts w:cs="Arial"/>
          <w:color w:val="000000" w:themeColor="text1"/>
          <w:sz w:val="24"/>
          <w:szCs w:val="24"/>
        </w:rPr>
        <w:t>Nilson</w:t>
      </w:r>
      <w:proofErr w:type="spellEnd"/>
      <w:r w:rsidRPr="008B172D">
        <w:rPr>
          <w:rFonts w:cs="Arial"/>
          <w:color w:val="000000" w:themeColor="text1"/>
          <w:sz w:val="24"/>
          <w:szCs w:val="24"/>
        </w:rPr>
        <w:t xml:space="preserve">, L. B. (2013). </w:t>
      </w:r>
      <w:proofErr w:type="gramStart"/>
      <w:r w:rsidRPr="008B172D">
        <w:rPr>
          <w:rFonts w:cs="Arial"/>
          <w:i/>
          <w:iCs/>
          <w:color w:val="000000" w:themeColor="text1"/>
          <w:sz w:val="24"/>
          <w:szCs w:val="24"/>
        </w:rPr>
        <w:t>Creating self-regulated learners</w:t>
      </w:r>
      <w:r w:rsidRPr="008B172D">
        <w:rPr>
          <w:rFonts w:cs="Arial"/>
          <w:color w:val="000000" w:themeColor="text1"/>
          <w:sz w:val="24"/>
          <w:szCs w:val="24"/>
        </w:rPr>
        <w:t>.</w:t>
      </w:r>
      <w:proofErr w:type="gramEnd"/>
      <w:r w:rsidRPr="008B172D">
        <w:rPr>
          <w:rFonts w:cs="Arial"/>
          <w:color w:val="000000" w:themeColor="text1"/>
          <w:sz w:val="24"/>
          <w:szCs w:val="24"/>
        </w:rPr>
        <w:t xml:space="preserve"> </w:t>
      </w:r>
      <w:proofErr w:type="gramStart"/>
      <w:r w:rsidRPr="008B172D">
        <w:rPr>
          <w:rFonts w:cs="Arial"/>
          <w:color w:val="000000" w:themeColor="text1"/>
          <w:sz w:val="24"/>
          <w:szCs w:val="24"/>
        </w:rPr>
        <w:t>Chapter 1 (pp. 1-14).</w:t>
      </w:r>
      <w:proofErr w:type="gramEnd"/>
      <w:r w:rsidRPr="008B172D">
        <w:rPr>
          <w:rFonts w:cs="Arial"/>
          <w:color w:val="000000" w:themeColor="text1"/>
          <w:sz w:val="24"/>
          <w:szCs w:val="24"/>
        </w:rPr>
        <w:t xml:space="preserve"> </w:t>
      </w:r>
      <w:r w:rsidRPr="008B172D">
        <w:rPr>
          <w:rFonts w:cs="Arial"/>
          <w:i/>
          <w:color w:val="000000" w:themeColor="text1"/>
          <w:sz w:val="24"/>
          <w:szCs w:val="24"/>
        </w:rPr>
        <w:t xml:space="preserve">Sterling, VA: </w:t>
      </w:r>
      <w:proofErr w:type="spellStart"/>
      <w:r w:rsidRPr="008B172D">
        <w:rPr>
          <w:rFonts w:cs="Arial"/>
          <w:i/>
          <w:color w:val="000000" w:themeColor="text1"/>
          <w:sz w:val="24"/>
          <w:szCs w:val="24"/>
        </w:rPr>
        <w:t>Sylus</w:t>
      </w:r>
      <w:proofErr w:type="spellEnd"/>
      <w:r w:rsidRPr="008B172D">
        <w:rPr>
          <w:rFonts w:cs="Arial"/>
          <w:i/>
          <w:color w:val="000000" w:themeColor="text1"/>
          <w:sz w:val="24"/>
          <w:szCs w:val="24"/>
        </w:rPr>
        <w:t xml:space="preserve"> Publishers.</w:t>
      </w:r>
    </w:p>
    <w:p w14:paraId="60996249" w14:textId="77777777" w:rsidR="00EC44BD" w:rsidRPr="008B172D" w:rsidRDefault="00EC44BD" w:rsidP="008B172D">
      <w:pPr>
        <w:pStyle w:val="Style1"/>
        <w:tabs>
          <w:tab w:val="left" w:pos="432"/>
        </w:tabs>
        <w:spacing w:after="120"/>
        <w:ind w:left="720" w:hanging="720"/>
        <w:rPr>
          <w:rFonts w:cs="Arial"/>
          <w:szCs w:val="24"/>
        </w:rPr>
      </w:pPr>
      <w:r w:rsidRPr="008B172D">
        <w:rPr>
          <w:rFonts w:cs="Arial"/>
          <w:szCs w:val="24"/>
        </w:rPr>
        <w:t xml:space="preserve">O’Hara, M. (2007). Strangers in a strange land: Knowing, learning, and education for the global knowledge society. </w:t>
      </w:r>
      <w:r w:rsidRPr="008B172D">
        <w:rPr>
          <w:rFonts w:cs="Arial"/>
          <w:i/>
          <w:szCs w:val="24"/>
        </w:rPr>
        <w:t>Futures, 39</w:t>
      </w:r>
      <w:proofErr w:type="gramStart"/>
      <w:r w:rsidRPr="008B172D">
        <w:rPr>
          <w:rFonts w:cs="Arial"/>
          <w:i/>
          <w:szCs w:val="24"/>
        </w:rPr>
        <w:t>,</w:t>
      </w:r>
      <w:proofErr w:type="gramEnd"/>
      <w:r w:rsidRPr="008B172D">
        <w:rPr>
          <w:rFonts w:cs="Arial"/>
          <w:szCs w:val="24"/>
        </w:rPr>
        <w:t xml:space="preserve"> 930-941.</w:t>
      </w:r>
    </w:p>
    <w:p w14:paraId="13503744" w14:textId="6120CC7B" w:rsidR="002E6BA8" w:rsidRPr="008B172D" w:rsidRDefault="002E6BA8" w:rsidP="008B172D">
      <w:pPr>
        <w:spacing w:after="120"/>
        <w:ind w:left="720" w:hanging="720"/>
        <w:rPr>
          <w:rFonts w:cs="Arial"/>
          <w:sz w:val="24"/>
          <w:szCs w:val="24"/>
        </w:rPr>
      </w:pPr>
      <w:proofErr w:type="spellStart"/>
      <w:r w:rsidRPr="008B172D">
        <w:rPr>
          <w:rFonts w:cs="Arial"/>
          <w:sz w:val="24"/>
          <w:szCs w:val="24"/>
        </w:rPr>
        <w:t>Rossiter</w:t>
      </w:r>
      <w:proofErr w:type="spellEnd"/>
      <w:r w:rsidRPr="008B172D">
        <w:rPr>
          <w:rFonts w:cs="Arial"/>
          <w:sz w:val="24"/>
          <w:szCs w:val="24"/>
        </w:rPr>
        <w:t>, M. (2007). Possible selves: An</w:t>
      </w:r>
      <w:r w:rsidR="005F2E37" w:rsidRPr="008B172D">
        <w:rPr>
          <w:rFonts w:cs="Arial"/>
          <w:sz w:val="24"/>
          <w:szCs w:val="24"/>
        </w:rPr>
        <w:t xml:space="preserve"> adult education perspective.</w:t>
      </w:r>
      <w:r w:rsidRPr="008B172D">
        <w:rPr>
          <w:rFonts w:cs="Arial"/>
          <w:sz w:val="24"/>
          <w:szCs w:val="24"/>
        </w:rPr>
        <w:t xml:space="preserve"> </w:t>
      </w:r>
      <w:proofErr w:type="gramStart"/>
      <w:r w:rsidR="00841657">
        <w:rPr>
          <w:rFonts w:cs="Arial"/>
          <w:i/>
          <w:sz w:val="24"/>
          <w:szCs w:val="24"/>
        </w:rPr>
        <w:t>New directions for Adult and Continuing E</w:t>
      </w:r>
      <w:r w:rsidRPr="008B172D">
        <w:rPr>
          <w:rFonts w:cs="Arial"/>
          <w:i/>
          <w:sz w:val="24"/>
          <w:szCs w:val="24"/>
        </w:rPr>
        <w:t xml:space="preserve">ducation, </w:t>
      </w:r>
      <w:r w:rsidR="005F2E37" w:rsidRPr="008B172D">
        <w:rPr>
          <w:rFonts w:cs="Arial"/>
          <w:i/>
          <w:sz w:val="24"/>
          <w:szCs w:val="24"/>
        </w:rPr>
        <w:t xml:space="preserve">144, </w:t>
      </w:r>
      <w:r w:rsidRPr="008B172D">
        <w:rPr>
          <w:rFonts w:cs="Arial"/>
          <w:sz w:val="24"/>
          <w:szCs w:val="24"/>
        </w:rPr>
        <w:t>5-15.</w:t>
      </w:r>
      <w:proofErr w:type="gramEnd"/>
      <w:r w:rsidRPr="008B172D">
        <w:rPr>
          <w:rFonts w:cs="Arial"/>
          <w:sz w:val="24"/>
          <w:szCs w:val="24"/>
        </w:rPr>
        <w:t xml:space="preserve"> San Francisco: Wiley Periodicals.</w:t>
      </w:r>
    </w:p>
    <w:p w14:paraId="0764EB19"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Ryan, R. M., &amp; </w:t>
      </w:r>
      <w:proofErr w:type="spellStart"/>
      <w:r w:rsidRPr="008B172D">
        <w:rPr>
          <w:rFonts w:cs="Arial"/>
          <w:sz w:val="24"/>
          <w:szCs w:val="24"/>
        </w:rPr>
        <w:t>Deci</w:t>
      </w:r>
      <w:proofErr w:type="spellEnd"/>
      <w:r w:rsidRPr="008B172D">
        <w:rPr>
          <w:rFonts w:cs="Arial"/>
          <w:sz w:val="24"/>
          <w:szCs w:val="24"/>
        </w:rPr>
        <w:t xml:space="preserve">, E. L. (2000). Intrinsic and extrinsic motivations: Classic definitions and new directions. </w:t>
      </w:r>
      <w:proofErr w:type="gramStart"/>
      <w:r w:rsidRPr="008B172D">
        <w:rPr>
          <w:rFonts w:cs="Arial"/>
          <w:i/>
          <w:sz w:val="24"/>
          <w:szCs w:val="24"/>
        </w:rPr>
        <w:t>Contemporary Educational Psychology, 25</w:t>
      </w:r>
      <w:r w:rsidRPr="008B172D">
        <w:rPr>
          <w:rFonts w:cs="Arial"/>
          <w:sz w:val="24"/>
          <w:szCs w:val="24"/>
        </w:rPr>
        <w:t>, 54-67.</w:t>
      </w:r>
      <w:proofErr w:type="gramEnd"/>
    </w:p>
    <w:p w14:paraId="459BC4D2"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Schlossberg, N. K. (1981). </w:t>
      </w:r>
      <w:proofErr w:type="gramStart"/>
      <w:r w:rsidRPr="008B172D">
        <w:rPr>
          <w:rFonts w:cs="Arial"/>
          <w:sz w:val="24"/>
          <w:szCs w:val="24"/>
        </w:rPr>
        <w:t>A model for analyzing human adaptation to transition.</w:t>
      </w:r>
      <w:proofErr w:type="gramEnd"/>
      <w:r w:rsidRPr="008B172D">
        <w:rPr>
          <w:rFonts w:cs="Arial"/>
          <w:sz w:val="24"/>
          <w:szCs w:val="24"/>
        </w:rPr>
        <w:t xml:space="preserve"> </w:t>
      </w:r>
      <w:proofErr w:type="gramStart"/>
      <w:r w:rsidRPr="008B172D">
        <w:rPr>
          <w:rFonts w:cs="Arial"/>
          <w:i/>
          <w:sz w:val="24"/>
          <w:szCs w:val="24"/>
        </w:rPr>
        <w:t>Counseling Psychologist, 9</w:t>
      </w:r>
      <w:r w:rsidRPr="008B172D">
        <w:rPr>
          <w:rFonts w:cs="Arial"/>
          <w:sz w:val="24"/>
          <w:szCs w:val="24"/>
        </w:rPr>
        <w:t>(2), 2-17.</w:t>
      </w:r>
      <w:proofErr w:type="gramEnd"/>
    </w:p>
    <w:p w14:paraId="5072E258" w14:textId="34F46EA3" w:rsidR="007B45CD" w:rsidRPr="008B172D" w:rsidRDefault="007B45C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Schwartz, J. (2014). Classrooms of spatial justice: Counter-spaces and young men of color in a GED program. </w:t>
      </w:r>
      <w:proofErr w:type="gramStart"/>
      <w:r w:rsidRPr="008B172D">
        <w:rPr>
          <w:rFonts w:cs="Arial"/>
          <w:i/>
          <w:sz w:val="24"/>
          <w:szCs w:val="24"/>
        </w:rPr>
        <w:t>Adult Education Quarterly, 64</w:t>
      </w:r>
      <w:r w:rsidRPr="008B172D">
        <w:rPr>
          <w:rFonts w:cs="Arial"/>
          <w:sz w:val="24"/>
          <w:szCs w:val="24"/>
        </w:rPr>
        <w:t>(2), 110-127.</w:t>
      </w:r>
      <w:proofErr w:type="gramEnd"/>
    </w:p>
    <w:p w14:paraId="1F5BF031" w14:textId="4AEE9210" w:rsidR="00072748" w:rsidRPr="008B172D" w:rsidRDefault="00072748"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Spaulding</w:t>
      </w:r>
      <w:r w:rsidR="001E0C2D" w:rsidRPr="008B172D">
        <w:rPr>
          <w:rFonts w:cs="Arial"/>
          <w:sz w:val="24"/>
          <w:szCs w:val="24"/>
        </w:rPr>
        <w:t>, L. S.,</w:t>
      </w:r>
      <w:r w:rsidRPr="008B172D">
        <w:rPr>
          <w:rFonts w:cs="Arial"/>
          <w:sz w:val="24"/>
          <w:szCs w:val="24"/>
        </w:rPr>
        <w:t xml:space="preserve"> &amp; </w:t>
      </w:r>
      <w:proofErr w:type="spellStart"/>
      <w:r w:rsidRPr="008B172D">
        <w:rPr>
          <w:rFonts w:cs="Arial"/>
          <w:sz w:val="24"/>
          <w:szCs w:val="24"/>
        </w:rPr>
        <w:t>Rockinson-Szapkiw</w:t>
      </w:r>
      <w:proofErr w:type="spellEnd"/>
      <w:r w:rsidR="001E0C2D" w:rsidRPr="008B172D">
        <w:rPr>
          <w:rFonts w:cs="Arial"/>
          <w:sz w:val="24"/>
          <w:szCs w:val="24"/>
        </w:rPr>
        <w:t>, A. J.</w:t>
      </w:r>
      <w:r w:rsidRPr="008B172D">
        <w:rPr>
          <w:rFonts w:cs="Arial"/>
          <w:sz w:val="24"/>
          <w:szCs w:val="24"/>
        </w:rPr>
        <w:t xml:space="preserve"> (2012)</w:t>
      </w:r>
      <w:r w:rsidR="001E0C2D" w:rsidRPr="008B172D">
        <w:rPr>
          <w:rFonts w:cs="Arial"/>
          <w:sz w:val="24"/>
          <w:szCs w:val="24"/>
        </w:rPr>
        <w:t xml:space="preserve">. Hearing their voices: Factors doctoral candidates attribute to their persistence. </w:t>
      </w:r>
      <w:proofErr w:type="gramStart"/>
      <w:r w:rsidR="001E0C2D" w:rsidRPr="008B172D">
        <w:rPr>
          <w:rFonts w:cs="Arial"/>
          <w:i/>
          <w:sz w:val="24"/>
          <w:szCs w:val="24"/>
        </w:rPr>
        <w:t>International Journal of Doctoral Studies</w:t>
      </w:r>
      <w:r w:rsidR="001E0C2D" w:rsidRPr="008B172D">
        <w:rPr>
          <w:rFonts w:cs="Arial"/>
          <w:sz w:val="24"/>
          <w:szCs w:val="24"/>
        </w:rPr>
        <w:t xml:space="preserve">, </w:t>
      </w:r>
      <w:r w:rsidR="001E0C2D" w:rsidRPr="008B172D">
        <w:rPr>
          <w:rFonts w:cs="Arial"/>
          <w:i/>
          <w:sz w:val="24"/>
          <w:szCs w:val="24"/>
        </w:rPr>
        <w:t>7</w:t>
      </w:r>
      <w:r w:rsidR="001E0C2D" w:rsidRPr="008B172D">
        <w:rPr>
          <w:rFonts w:cs="Arial"/>
          <w:sz w:val="24"/>
          <w:szCs w:val="24"/>
        </w:rPr>
        <w:t>, 199-219.</w:t>
      </w:r>
      <w:proofErr w:type="gramEnd"/>
    </w:p>
    <w:p w14:paraId="03DA829C"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proofErr w:type="gramStart"/>
      <w:r w:rsidRPr="008B172D">
        <w:rPr>
          <w:rFonts w:cs="Arial"/>
          <w:sz w:val="24"/>
          <w:szCs w:val="24"/>
        </w:rPr>
        <w:t xml:space="preserve">Spear, G. E., &amp; </w:t>
      </w:r>
      <w:proofErr w:type="spellStart"/>
      <w:r w:rsidRPr="008B172D">
        <w:rPr>
          <w:rFonts w:cs="Arial"/>
          <w:sz w:val="24"/>
          <w:szCs w:val="24"/>
        </w:rPr>
        <w:t>Moker</w:t>
      </w:r>
      <w:proofErr w:type="spellEnd"/>
      <w:r w:rsidRPr="008B172D">
        <w:rPr>
          <w:rFonts w:cs="Arial"/>
          <w:sz w:val="24"/>
          <w:szCs w:val="24"/>
        </w:rPr>
        <w:t>, D. W. (1984).</w:t>
      </w:r>
      <w:proofErr w:type="gramEnd"/>
      <w:r w:rsidRPr="008B172D">
        <w:rPr>
          <w:rFonts w:cs="Arial"/>
          <w:sz w:val="24"/>
          <w:szCs w:val="24"/>
        </w:rPr>
        <w:t xml:space="preserve"> The organizing circumstance: Environmental determinants in self-directed learning. </w:t>
      </w:r>
      <w:proofErr w:type="gramStart"/>
      <w:r w:rsidRPr="008B172D">
        <w:rPr>
          <w:rFonts w:cs="Arial"/>
          <w:i/>
          <w:sz w:val="24"/>
          <w:szCs w:val="24"/>
        </w:rPr>
        <w:t>Adult Education Quarterly, 35</w:t>
      </w:r>
      <w:r w:rsidRPr="008B172D">
        <w:rPr>
          <w:rFonts w:cs="Arial"/>
          <w:sz w:val="24"/>
          <w:szCs w:val="24"/>
        </w:rPr>
        <w:t>(1), 1-10.</w:t>
      </w:r>
      <w:proofErr w:type="gramEnd"/>
    </w:p>
    <w:p w14:paraId="70D157BC" w14:textId="77777777" w:rsidR="00EC44BD"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Thompson, D. (1992). Beyond motivation: A model of registered nurses’ participation and persistence in baccalaureate nursing programs. </w:t>
      </w:r>
      <w:proofErr w:type="gramStart"/>
      <w:r w:rsidRPr="008B172D">
        <w:rPr>
          <w:rFonts w:cs="Arial"/>
          <w:i/>
          <w:sz w:val="24"/>
          <w:szCs w:val="24"/>
        </w:rPr>
        <w:t>Adult Education Quarterly, 42</w:t>
      </w:r>
      <w:r w:rsidRPr="008B172D">
        <w:rPr>
          <w:rFonts w:cs="Arial"/>
          <w:sz w:val="24"/>
          <w:szCs w:val="24"/>
        </w:rPr>
        <w:t>(2),</w:t>
      </w:r>
      <w:r w:rsidRPr="008B172D">
        <w:rPr>
          <w:rFonts w:cs="Arial"/>
          <w:i/>
          <w:sz w:val="24"/>
          <w:szCs w:val="24"/>
        </w:rPr>
        <w:t xml:space="preserve"> </w:t>
      </w:r>
      <w:r w:rsidRPr="008B172D">
        <w:rPr>
          <w:rFonts w:cs="Arial"/>
          <w:sz w:val="24"/>
          <w:szCs w:val="24"/>
        </w:rPr>
        <w:t>94-105.</w:t>
      </w:r>
      <w:proofErr w:type="gramEnd"/>
    </w:p>
    <w:p w14:paraId="2A1FC8ED" w14:textId="77777777" w:rsidR="006B1424" w:rsidRPr="008B172D" w:rsidRDefault="006B1424" w:rsidP="008B172D">
      <w:pPr>
        <w:widowControl w:val="0"/>
        <w:autoSpaceDE w:val="0"/>
        <w:autoSpaceDN w:val="0"/>
        <w:adjustRightInd w:val="0"/>
        <w:spacing w:after="120"/>
        <w:ind w:left="720" w:hanging="720"/>
        <w:rPr>
          <w:rFonts w:cs="Arial"/>
          <w:bCs/>
          <w:iCs/>
          <w:sz w:val="24"/>
          <w:szCs w:val="24"/>
        </w:rPr>
      </w:pPr>
      <w:proofErr w:type="gramStart"/>
      <w:r w:rsidRPr="008B172D">
        <w:rPr>
          <w:rFonts w:cs="Arial"/>
          <w:bCs/>
          <w:iCs/>
          <w:sz w:val="24"/>
          <w:szCs w:val="24"/>
        </w:rPr>
        <w:t xml:space="preserve">Torres, V., Martinez, S., </w:t>
      </w:r>
      <w:r w:rsidR="008636E3" w:rsidRPr="008B172D">
        <w:rPr>
          <w:rFonts w:cs="Arial"/>
          <w:bCs/>
          <w:iCs/>
          <w:sz w:val="24"/>
          <w:szCs w:val="24"/>
        </w:rPr>
        <w:t xml:space="preserve">Wallace, L. D., Medrano, C. I., </w:t>
      </w:r>
      <w:proofErr w:type="spellStart"/>
      <w:r w:rsidR="008636E3" w:rsidRPr="008B172D">
        <w:rPr>
          <w:rFonts w:cs="Arial"/>
          <w:bCs/>
          <w:iCs/>
          <w:sz w:val="24"/>
          <w:szCs w:val="24"/>
        </w:rPr>
        <w:t>Robledo</w:t>
      </w:r>
      <w:proofErr w:type="spellEnd"/>
      <w:r w:rsidR="008636E3" w:rsidRPr="008B172D">
        <w:rPr>
          <w:rFonts w:cs="Arial"/>
          <w:bCs/>
          <w:iCs/>
          <w:sz w:val="24"/>
          <w:szCs w:val="24"/>
        </w:rPr>
        <w:t>, A. L., &amp; Hernandez, E. (2012).</w:t>
      </w:r>
      <w:proofErr w:type="gramEnd"/>
      <w:r w:rsidR="008636E3" w:rsidRPr="008B172D">
        <w:rPr>
          <w:rFonts w:cs="Arial"/>
          <w:bCs/>
          <w:iCs/>
          <w:sz w:val="24"/>
          <w:szCs w:val="24"/>
        </w:rPr>
        <w:t xml:space="preserve"> </w:t>
      </w:r>
      <w:proofErr w:type="gramStart"/>
      <w:r w:rsidR="008636E3" w:rsidRPr="008B172D">
        <w:rPr>
          <w:rFonts w:cs="Arial"/>
          <w:bCs/>
          <w:iCs/>
          <w:sz w:val="24"/>
          <w:szCs w:val="24"/>
        </w:rPr>
        <w:t>The connection between Latino ethnic identity and adult experiences.</w:t>
      </w:r>
      <w:proofErr w:type="gramEnd"/>
      <w:r w:rsidR="008636E3" w:rsidRPr="008B172D">
        <w:rPr>
          <w:rFonts w:cs="Arial"/>
          <w:bCs/>
          <w:iCs/>
          <w:sz w:val="24"/>
          <w:szCs w:val="24"/>
        </w:rPr>
        <w:t xml:space="preserve"> </w:t>
      </w:r>
      <w:proofErr w:type="gramStart"/>
      <w:r w:rsidR="008636E3" w:rsidRPr="008B172D">
        <w:rPr>
          <w:rFonts w:cs="Arial"/>
          <w:bCs/>
          <w:i/>
          <w:iCs/>
          <w:sz w:val="24"/>
          <w:szCs w:val="24"/>
        </w:rPr>
        <w:t>Adult Education Quarterly, 62</w:t>
      </w:r>
      <w:r w:rsidR="008636E3" w:rsidRPr="008B172D">
        <w:rPr>
          <w:rFonts w:cs="Arial"/>
          <w:bCs/>
          <w:iCs/>
          <w:sz w:val="24"/>
          <w:szCs w:val="24"/>
        </w:rPr>
        <w:t>(1), 3-18.</w:t>
      </w:r>
      <w:proofErr w:type="gramEnd"/>
    </w:p>
    <w:p w14:paraId="065EE8BD" w14:textId="77777777" w:rsidR="00FE3E91" w:rsidRPr="008B172D" w:rsidRDefault="00EC44BD"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Zimmerman, B. J. (2000). Self-efficacy: An essential motive to learn. </w:t>
      </w:r>
      <w:proofErr w:type="gramStart"/>
      <w:r w:rsidRPr="008B172D">
        <w:rPr>
          <w:rFonts w:cs="Arial"/>
          <w:i/>
          <w:sz w:val="24"/>
          <w:szCs w:val="24"/>
        </w:rPr>
        <w:t>Contemporary Educational Psychology, 25,</w:t>
      </w:r>
      <w:r w:rsidRPr="008B172D">
        <w:rPr>
          <w:rFonts w:cs="Arial"/>
          <w:sz w:val="24"/>
          <w:szCs w:val="24"/>
        </w:rPr>
        <w:t xml:space="preserve"> 82-91.</w:t>
      </w:r>
      <w:proofErr w:type="gramEnd"/>
    </w:p>
    <w:p w14:paraId="350B4016" w14:textId="77777777" w:rsidR="00FD0833" w:rsidRPr="008B172D" w:rsidRDefault="00FD0833" w:rsidP="008B172D">
      <w:pPr>
        <w:pStyle w:val="hangingreference"/>
        <w:tabs>
          <w:tab w:val="clear" w:pos="7200"/>
          <w:tab w:val="left" w:pos="432"/>
        </w:tabs>
        <w:spacing w:after="120"/>
        <w:ind w:left="720" w:hanging="720"/>
        <w:rPr>
          <w:rFonts w:cs="Arial"/>
          <w:sz w:val="24"/>
          <w:szCs w:val="24"/>
        </w:rPr>
      </w:pPr>
      <w:r w:rsidRPr="008B172D">
        <w:rPr>
          <w:rFonts w:cs="Arial"/>
          <w:sz w:val="24"/>
          <w:szCs w:val="24"/>
        </w:rPr>
        <w:t xml:space="preserve">Walter, P. (2009). </w:t>
      </w:r>
      <w:proofErr w:type="gramStart"/>
      <w:r w:rsidRPr="008B172D">
        <w:rPr>
          <w:rFonts w:cs="Arial"/>
          <w:sz w:val="24"/>
          <w:szCs w:val="24"/>
        </w:rPr>
        <w:t>Philosophies of adult environmental education.</w:t>
      </w:r>
      <w:proofErr w:type="gramEnd"/>
      <w:r w:rsidRPr="008B172D">
        <w:rPr>
          <w:rFonts w:cs="Arial"/>
          <w:sz w:val="24"/>
          <w:szCs w:val="24"/>
        </w:rPr>
        <w:t xml:space="preserve"> </w:t>
      </w:r>
      <w:proofErr w:type="gramStart"/>
      <w:r w:rsidRPr="008B172D">
        <w:rPr>
          <w:rFonts w:cs="Arial"/>
          <w:i/>
          <w:sz w:val="24"/>
          <w:szCs w:val="24"/>
        </w:rPr>
        <w:t>Adult Education Quarterly, 60</w:t>
      </w:r>
      <w:r w:rsidRPr="008B172D">
        <w:rPr>
          <w:rFonts w:cs="Arial"/>
          <w:sz w:val="24"/>
          <w:szCs w:val="24"/>
        </w:rPr>
        <w:t>(1), 3-25.</w:t>
      </w:r>
      <w:proofErr w:type="gramEnd"/>
    </w:p>
    <w:p w14:paraId="5C252EFE" w14:textId="0C56B695" w:rsidR="006F77FE" w:rsidRPr="008B172D" w:rsidRDefault="006F77FE" w:rsidP="008B172D">
      <w:pPr>
        <w:pStyle w:val="hangingreference"/>
        <w:tabs>
          <w:tab w:val="clear" w:pos="7200"/>
          <w:tab w:val="left" w:pos="432"/>
        </w:tabs>
        <w:spacing w:after="120"/>
        <w:ind w:left="720" w:hanging="720"/>
        <w:rPr>
          <w:rFonts w:cs="Arial"/>
          <w:sz w:val="24"/>
          <w:szCs w:val="24"/>
        </w:rPr>
      </w:pPr>
      <w:proofErr w:type="spellStart"/>
      <w:r w:rsidRPr="008B172D">
        <w:rPr>
          <w:rFonts w:cs="Arial"/>
          <w:sz w:val="24"/>
          <w:szCs w:val="24"/>
        </w:rPr>
        <w:t>Wilkesmann</w:t>
      </w:r>
      <w:proofErr w:type="spellEnd"/>
      <w:r w:rsidR="003E1930" w:rsidRPr="008B172D">
        <w:rPr>
          <w:rFonts w:cs="Arial"/>
          <w:sz w:val="24"/>
          <w:szCs w:val="24"/>
        </w:rPr>
        <w:t>, U.,</w:t>
      </w:r>
      <w:r w:rsidRPr="008B172D">
        <w:rPr>
          <w:rFonts w:cs="Arial"/>
          <w:sz w:val="24"/>
          <w:szCs w:val="24"/>
        </w:rPr>
        <w:t xml:space="preserve"> &amp; </w:t>
      </w:r>
      <w:proofErr w:type="spellStart"/>
      <w:r w:rsidRPr="008B172D">
        <w:rPr>
          <w:rFonts w:cs="Arial"/>
          <w:sz w:val="24"/>
          <w:szCs w:val="24"/>
        </w:rPr>
        <w:t>Schmid</w:t>
      </w:r>
      <w:proofErr w:type="spellEnd"/>
      <w:r w:rsidR="003E1930" w:rsidRPr="008B172D">
        <w:rPr>
          <w:rFonts w:cs="Arial"/>
          <w:sz w:val="24"/>
          <w:szCs w:val="24"/>
        </w:rPr>
        <w:t>, C. J.</w:t>
      </w:r>
      <w:r w:rsidRPr="008B172D">
        <w:rPr>
          <w:rFonts w:cs="Arial"/>
          <w:sz w:val="24"/>
          <w:szCs w:val="24"/>
        </w:rPr>
        <w:t xml:space="preserve"> (2014)</w:t>
      </w:r>
      <w:r w:rsidR="003E1930" w:rsidRPr="008B172D">
        <w:rPr>
          <w:rFonts w:cs="Arial"/>
          <w:sz w:val="24"/>
          <w:szCs w:val="24"/>
        </w:rPr>
        <w:t xml:space="preserve">. </w:t>
      </w:r>
      <w:proofErr w:type="gramStart"/>
      <w:r w:rsidR="003E1930" w:rsidRPr="008B172D">
        <w:rPr>
          <w:rFonts w:cs="Arial"/>
          <w:sz w:val="24"/>
          <w:szCs w:val="24"/>
        </w:rPr>
        <w:t>Intrinsic and internalized modes of teaching motivation.</w:t>
      </w:r>
      <w:proofErr w:type="gramEnd"/>
      <w:r w:rsidR="003E1930" w:rsidRPr="008B172D">
        <w:rPr>
          <w:rFonts w:cs="Arial"/>
          <w:sz w:val="24"/>
          <w:szCs w:val="24"/>
        </w:rPr>
        <w:t xml:space="preserve"> </w:t>
      </w:r>
      <w:r w:rsidR="003E1930" w:rsidRPr="008B172D">
        <w:rPr>
          <w:rFonts w:cs="Arial"/>
          <w:i/>
          <w:sz w:val="24"/>
          <w:szCs w:val="24"/>
        </w:rPr>
        <w:t xml:space="preserve">Evidence-based HRM: A global forum for </w:t>
      </w:r>
      <w:r w:rsidR="005C131E" w:rsidRPr="008B172D">
        <w:rPr>
          <w:rFonts w:cs="Arial"/>
          <w:i/>
          <w:sz w:val="24"/>
          <w:szCs w:val="24"/>
        </w:rPr>
        <w:t>empirical scholarship</w:t>
      </w:r>
      <w:r w:rsidR="005C131E" w:rsidRPr="008B172D">
        <w:rPr>
          <w:rFonts w:cs="Arial"/>
          <w:sz w:val="24"/>
          <w:szCs w:val="24"/>
        </w:rPr>
        <w:t xml:space="preserve">, </w:t>
      </w:r>
      <w:r w:rsidR="005C131E" w:rsidRPr="008B172D">
        <w:rPr>
          <w:rFonts w:cs="Arial"/>
          <w:i/>
          <w:sz w:val="24"/>
          <w:szCs w:val="24"/>
        </w:rPr>
        <w:t>2</w:t>
      </w:r>
      <w:r w:rsidR="005C131E" w:rsidRPr="008B172D">
        <w:rPr>
          <w:rFonts w:cs="Arial"/>
          <w:sz w:val="24"/>
          <w:szCs w:val="24"/>
        </w:rPr>
        <w:t xml:space="preserve">(1), </w:t>
      </w:r>
      <w:proofErr w:type="gramStart"/>
      <w:r w:rsidR="005C131E" w:rsidRPr="008B172D">
        <w:rPr>
          <w:rFonts w:cs="Arial"/>
          <w:sz w:val="24"/>
          <w:szCs w:val="24"/>
        </w:rPr>
        <w:t>6</w:t>
      </w:r>
      <w:proofErr w:type="gramEnd"/>
      <w:r w:rsidR="005C131E" w:rsidRPr="008B172D">
        <w:rPr>
          <w:rFonts w:cs="Arial"/>
          <w:sz w:val="24"/>
          <w:szCs w:val="24"/>
        </w:rPr>
        <w:t xml:space="preserve">-27. </w:t>
      </w:r>
    </w:p>
    <w:p w14:paraId="3F65CA62" w14:textId="77777777" w:rsidR="008B172D" w:rsidRPr="008B172D" w:rsidRDefault="008B172D" w:rsidP="008B172D">
      <w:pPr>
        <w:pStyle w:val="hangingreference"/>
        <w:tabs>
          <w:tab w:val="clear" w:pos="7200"/>
          <w:tab w:val="left" w:pos="432"/>
        </w:tabs>
        <w:spacing w:after="120"/>
        <w:ind w:left="720" w:hanging="720"/>
        <w:rPr>
          <w:rFonts w:cs="Arial"/>
          <w:b/>
          <w:sz w:val="24"/>
          <w:szCs w:val="24"/>
        </w:rPr>
      </w:pPr>
      <w:r w:rsidRPr="008B172D">
        <w:rPr>
          <w:rFonts w:cs="Arial"/>
          <w:b/>
          <w:sz w:val="24"/>
          <w:szCs w:val="24"/>
        </w:rPr>
        <w:lastRenderedPageBreak/>
        <w:t>Concept Mapping Resources</w:t>
      </w:r>
    </w:p>
    <w:p w14:paraId="3F11F807" w14:textId="77777777" w:rsidR="008B172D" w:rsidRPr="008B172D" w:rsidRDefault="008B172D" w:rsidP="008B172D">
      <w:pPr>
        <w:pStyle w:val="Style1"/>
        <w:tabs>
          <w:tab w:val="left" w:pos="432"/>
        </w:tabs>
        <w:spacing w:after="120"/>
        <w:ind w:left="720" w:hanging="720"/>
        <w:rPr>
          <w:rFonts w:cs="Arial"/>
          <w:szCs w:val="24"/>
        </w:rPr>
      </w:pPr>
      <w:r w:rsidRPr="008B172D">
        <w:rPr>
          <w:rFonts w:cs="Arial"/>
          <w:szCs w:val="24"/>
        </w:rPr>
        <w:t xml:space="preserve">Daley, B. J., </w:t>
      </w:r>
      <w:proofErr w:type="spellStart"/>
      <w:r w:rsidRPr="008B172D">
        <w:rPr>
          <w:rFonts w:cs="Arial"/>
          <w:szCs w:val="24"/>
        </w:rPr>
        <w:t>Caňas</w:t>
      </w:r>
      <w:proofErr w:type="spellEnd"/>
      <w:r w:rsidRPr="008B172D">
        <w:rPr>
          <w:rFonts w:cs="Arial"/>
          <w:szCs w:val="24"/>
        </w:rPr>
        <w:t xml:space="preserve">, A. J., &amp; Stark-Schweitzer, T. (2007). </w:t>
      </w:r>
      <w:proofErr w:type="spellStart"/>
      <w:r w:rsidRPr="008B172D">
        <w:rPr>
          <w:rFonts w:cs="Arial"/>
          <w:szCs w:val="24"/>
        </w:rPr>
        <w:t>Cmap</w:t>
      </w:r>
      <w:proofErr w:type="spellEnd"/>
      <w:r w:rsidRPr="008B172D">
        <w:rPr>
          <w:rFonts w:cs="Arial"/>
          <w:szCs w:val="24"/>
        </w:rPr>
        <w:t xml:space="preserve"> Tools: Integrating teaching, learning, and evaluation in online courses. </w:t>
      </w:r>
      <w:r w:rsidRPr="008B172D">
        <w:rPr>
          <w:rFonts w:cs="Arial"/>
          <w:i/>
          <w:szCs w:val="24"/>
        </w:rPr>
        <w:t>New directions for adult and continuing education</w:t>
      </w:r>
      <w:r w:rsidRPr="008B172D">
        <w:rPr>
          <w:rFonts w:cs="Arial"/>
          <w:szCs w:val="24"/>
        </w:rPr>
        <w:t xml:space="preserve">, </w:t>
      </w:r>
      <w:r w:rsidRPr="008B172D">
        <w:rPr>
          <w:rFonts w:cs="Arial"/>
          <w:i/>
          <w:szCs w:val="24"/>
        </w:rPr>
        <w:t>113</w:t>
      </w:r>
      <w:r w:rsidRPr="008B172D">
        <w:rPr>
          <w:rFonts w:cs="Arial"/>
          <w:szCs w:val="24"/>
        </w:rPr>
        <w:t>, 37-47. San Francisco: Wiley Periodicals.</w:t>
      </w:r>
    </w:p>
    <w:p w14:paraId="2F6509FF" w14:textId="77777777" w:rsidR="008B172D" w:rsidRPr="008B172D" w:rsidRDefault="008B172D" w:rsidP="008B172D">
      <w:pPr>
        <w:widowControl w:val="0"/>
        <w:autoSpaceDE w:val="0"/>
        <w:autoSpaceDN w:val="0"/>
        <w:adjustRightInd w:val="0"/>
        <w:spacing w:after="120"/>
        <w:ind w:left="720" w:hanging="720"/>
        <w:rPr>
          <w:rFonts w:cs="Arial"/>
          <w:sz w:val="24"/>
          <w:szCs w:val="24"/>
        </w:rPr>
      </w:pPr>
      <w:proofErr w:type="spellStart"/>
      <w:r w:rsidRPr="008B172D">
        <w:rPr>
          <w:rFonts w:cs="Arial"/>
          <w:sz w:val="24"/>
          <w:szCs w:val="24"/>
        </w:rPr>
        <w:t>McAleese</w:t>
      </w:r>
      <w:proofErr w:type="spellEnd"/>
      <w:r w:rsidRPr="008B172D">
        <w:rPr>
          <w:rFonts w:cs="Arial"/>
          <w:sz w:val="24"/>
          <w:szCs w:val="24"/>
        </w:rPr>
        <w:t xml:space="preserve">, R. (1998). The knowledge arena as an extension to the concept map: Reflection in action. </w:t>
      </w:r>
      <w:r w:rsidRPr="008B172D">
        <w:rPr>
          <w:rFonts w:cs="Arial"/>
          <w:i/>
          <w:sz w:val="24"/>
          <w:szCs w:val="24"/>
        </w:rPr>
        <w:t>Interactive Learning Environments</w:t>
      </w:r>
      <w:r w:rsidRPr="008B172D">
        <w:rPr>
          <w:rFonts w:cs="Arial"/>
          <w:sz w:val="24"/>
          <w:szCs w:val="24"/>
        </w:rPr>
        <w:t xml:space="preserve">, </w:t>
      </w:r>
      <w:r w:rsidRPr="008B172D">
        <w:rPr>
          <w:rFonts w:cs="Arial"/>
          <w:i/>
          <w:sz w:val="24"/>
          <w:szCs w:val="24"/>
        </w:rPr>
        <w:t>6</w:t>
      </w:r>
      <w:r w:rsidRPr="008B172D">
        <w:rPr>
          <w:rFonts w:cs="Arial"/>
          <w:sz w:val="24"/>
          <w:szCs w:val="24"/>
        </w:rPr>
        <w:t>(3), 251–272.</w:t>
      </w:r>
    </w:p>
    <w:p w14:paraId="523D533A" w14:textId="77777777" w:rsidR="008B172D" w:rsidRPr="008B172D" w:rsidRDefault="008B172D" w:rsidP="008B172D">
      <w:pPr>
        <w:widowControl w:val="0"/>
        <w:autoSpaceDE w:val="0"/>
        <w:autoSpaceDN w:val="0"/>
        <w:adjustRightInd w:val="0"/>
        <w:spacing w:after="120"/>
        <w:ind w:left="720" w:hanging="720"/>
        <w:rPr>
          <w:rFonts w:cs="Arial"/>
          <w:color w:val="000000"/>
          <w:sz w:val="24"/>
          <w:szCs w:val="24"/>
        </w:rPr>
      </w:pPr>
      <w:proofErr w:type="gramStart"/>
      <w:r w:rsidRPr="008B172D">
        <w:rPr>
          <w:rFonts w:cs="Arial"/>
          <w:color w:val="000000"/>
          <w:sz w:val="24"/>
          <w:szCs w:val="24"/>
        </w:rPr>
        <w:t xml:space="preserve">Novak, J. D. &amp; A. J. </w:t>
      </w:r>
      <w:proofErr w:type="spellStart"/>
      <w:r w:rsidRPr="008B172D">
        <w:rPr>
          <w:rFonts w:cs="Arial"/>
          <w:color w:val="000000"/>
          <w:sz w:val="24"/>
          <w:szCs w:val="24"/>
        </w:rPr>
        <w:t>Cañas</w:t>
      </w:r>
      <w:proofErr w:type="spellEnd"/>
      <w:r w:rsidRPr="008B172D">
        <w:rPr>
          <w:rFonts w:cs="Arial"/>
          <w:color w:val="000000"/>
          <w:sz w:val="24"/>
          <w:szCs w:val="24"/>
        </w:rPr>
        <w:t>.</w:t>
      </w:r>
      <w:proofErr w:type="gramEnd"/>
      <w:r w:rsidRPr="008B172D">
        <w:rPr>
          <w:rFonts w:cs="Arial"/>
          <w:color w:val="000000"/>
          <w:sz w:val="24"/>
          <w:szCs w:val="24"/>
        </w:rPr>
        <w:t xml:space="preserve"> (2007). </w:t>
      </w:r>
      <w:r w:rsidRPr="008B172D">
        <w:rPr>
          <w:rFonts w:cs="Arial"/>
          <w:i/>
          <w:color w:val="000000"/>
          <w:sz w:val="24"/>
          <w:szCs w:val="24"/>
        </w:rPr>
        <w:t xml:space="preserve">The theory underlying concept maps and how to construct them, Technical Report IHMC </w:t>
      </w:r>
      <w:proofErr w:type="spellStart"/>
      <w:r w:rsidRPr="008B172D">
        <w:rPr>
          <w:rFonts w:cs="Arial"/>
          <w:i/>
          <w:color w:val="000000"/>
          <w:sz w:val="24"/>
          <w:szCs w:val="24"/>
        </w:rPr>
        <w:t>CmapTools</w:t>
      </w:r>
      <w:proofErr w:type="spellEnd"/>
      <w:r w:rsidRPr="008B172D">
        <w:rPr>
          <w:rFonts w:cs="Arial"/>
          <w:i/>
          <w:color w:val="000000"/>
          <w:sz w:val="24"/>
          <w:szCs w:val="24"/>
        </w:rPr>
        <w:t xml:space="preserve"> 2006-01</w:t>
      </w:r>
      <w:r w:rsidRPr="008B172D">
        <w:rPr>
          <w:rFonts w:cs="Arial"/>
          <w:color w:val="000000"/>
          <w:sz w:val="24"/>
          <w:szCs w:val="24"/>
        </w:rPr>
        <w:t xml:space="preserve">, Florida Institute for Human and Machine Cognition. Available at: http://cmap.ihmc.us/ Publications/ </w:t>
      </w:r>
      <w:proofErr w:type="spellStart"/>
      <w:r w:rsidRPr="008B172D">
        <w:rPr>
          <w:rFonts w:cs="Arial"/>
          <w:color w:val="000000"/>
          <w:sz w:val="24"/>
          <w:szCs w:val="24"/>
        </w:rPr>
        <w:t>ResearchPapers</w:t>
      </w:r>
      <w:proofErr w:type="spellEnd"/>
      <w:r w:rsidRPr="008B172D">
        <w:rPr>
          <w:rFonts w:cs="Arial"/>
          <w:color w:val="000000"/>
          <w:sz w:val="24"/>
          <w:szCs w:val="24"/>
        </w:rPr>
        <w:t>/</w:t>
      </w:r>
      <w:proofErr w:type="spellStart"/>
      <w:r w:rsidRPr="008B172D">
        <w:rPr>
          <w:rFonts w:cs="Arial"/>
          <w:color w:val="000000"/>
          <w:sz w:val="24"/>
          <w:szCs w:val="24"/>
        </w:rPr>
        <w:t>TheoryUnderlying</w:t>
      </w:r>
      <w:proofErr w:type="spellEnd"/>
      <w:r w:rsidRPr="008B172D">
        <w:rPr>
          <w:rFonts w:cs="Arial"/>
          <w:color w:val="000000"/>
          <w:sz w:val="24"/>
          <w:szCs w:val="24"/>
        </w:rPr>
        <w:t xml:space="preserve"> ConceptMaps.pdf</w:t>
      </w:r>
    </w:p>
    <w:p w14:paraId="15AEBEE0" w14:textId="77777777" w:rsidR="008B172D" w:rsidRPr="008B172D" w:rsidRDefault="008B172D" w:rsidP="008B172D">
      <w:pPr>
        <w:widowControl w:val="0"/>
        <w:autoSpaceDE w:val="0"/>
        <w:autoSpaceDN w:val="0"/>
        <w:adjustRightInd w:val="0"/>
        <w:spacing w:after="120"/>
        <w:ind w:left="720" w:hanging="720"/>
        <w:rPr>
          <w:rFonts w:cs="Arial"/>
          <w:sz w:val="24"/>
          <w:szCs w:val="24"/>
        </w:rPr>
      </w:pPr>
      <w:proofErr w:type="gramStart"/>
      <w:r w:rsidRPr="008B172D">
        <w:rPr>
          <w:rFonts w:cs="Arial"/>
          <w:bCs/>
          <w:iCs/>
          <w:sz w:val="24"/>
          <w:szCs w:val="24"/>
        </w:rPr>
        <w:t>van</w:t>
      </w:r>
      <w:proofErr w:type="gramEnd"/>
      <w:r w:rsidRPr="008B172D">
        <w:rPr>
          <w:rFonts w:cs="Arial"/>
          <w:bCs/>
          <w:iCs/>
          <w:sz w:val="24"/>
          <w:szCs w:val="24"/>
        </w:rPr>
        <w:t xml:space="preserve"> </w:t>
      </w:r>
      <w:proofErr w:type="spellStart"/>
      <w:r w:rsidRPr="008B172D">
        <w:rPr>
          <w:rFonts w:cs="Arial"/>
          <w:bCs/>
          <w:iCs/>
          <w:sz w:val="24"/>
          <w:szCs w:val="24"/>
        </w:rPr>
        <w:t>Boxtel</w:t>
      </w:r>
      <w:proofErr w:type="spellEnd"/>
      <w:r w:rsidRPr="008B172D">
        <w:rPr>
          <w:rFonts w:cs="Arial"/>
          <w:bCs/>
          <w:iCs/>
          <w:sz w:val="24"/>
          <w:szCs w:val="24"/>
        </w:rPr>
        <w:t xml:space="preserve">, C., van der Linden, J., </w:t>
      </w:r>
      <w:proofErr w:type="spellStart"/>
      <w:r w:rsidRPr="008B172D">
        <w:rPr>
          <w:rFonts w:cs="Arial"/>
          <w:bCs/>
          <w:iCs/>
          <w:sz w:val="24"/>
          <w:szCs w:val="24"/>
        </w:rPr>
        <w:t>Roelofs</w:t>
      </w:r>
      <w:proofErr w:type="spellEnd"/>
      <w:r w:rsidRPr="008B172D">
        <w:rPr>
          <w:rFonts w:cs="Arial"/>
          <w:bCs/>
          <w:iCs/>
          <w:sz w:val="24"/>
          <w:szCs w:val="24"/>
        </w:rPr>
        <w:t xml:space="preserve">, E., &amp; </w:t>
      </w:r>
      <w:proofErr w:type="spellStart"/>
      <w:r w:rsidRPr="008B172D">
        <w:rPr>
          <w:rFonts w:cs="Arial"/>
          <w:bCs/>
          <w:iCs/>
          <w:sz w:val="24"/>
          <w:szCs w:val="24"/>
        </w:rPr>
        <w:t>Erkens</w:t>
      </w:r>
      <w:proofErr w:type="spellEnd"/>
      <w:r w:rsidRPr="008B172D">
        <w:rPr>
          <w:rFonts w:cs="Arial"/>
          <w:bCs/>
          <w:iCs/>
          <w:sz w:val="24"/>
          <w:szCs w:val="24"/>
        </w:rPr>
        <w:t>, G.</w:t>
      </w:r>
      <w:r w:rsidRPr="008B172D">
        <w:rPr>
          <w:rFonts w:cs="Arial"/>
          <w:bCs/>
          <w:i/>
          <w:iCs/>
          <w:sz w:val="24"/>
          <w:szCs w:val="24"/>
        </w:rPr>
        <w:t xml:space="preserve"> </w:t>
      </w:r>
      <w:r w:rsidRPr="008B172D">
        <w:rPr>
          <w:rFonts w:cs="Arial"/>
          <w:bCs/>
          <w:sz w:val="24"/>
          <w:szCs w:val="24"/>
        </w:rPr>
        <w:t xml:space="preserve">Collaborative concept mapping: Provoking and supporting meaningful discourse. </w:t>
      </w:r>
      <w:r w:rsidRPr="008B172D">
        <w:rPr>
          <w:rFonts w:cs="Arial"/>
          <w:i/>
          <w:iCs/>
          <w:sz w:val="24"/>
          <w:szCs w:val="24"/>
        </w:rPr>
        <w:t>Theory Into Practice, 41</w:t>
      </w:r>
      <w:r w:rsidRPr="008B172D">
        <w:rPr>
          <w:rFonts w:cs="Arial"/>
          <w:iCs/>
          <w:sz w:val="24"/>
          <w:szCs w:val="24"/>
        </w:rPr>
        <w:t>(1)</w:t>
      </w:r>
      <w:proofErr w:type="gramStart"/>
      <w:r w:rsidRPr="008B172D">
        <w:rPr>
          <w:rFonts w:cs="Arial"/>
          <w:i/>
          <w:iCs/>
          <w:sz w:val="24"/>
          <w:szCs w:val="24"/>
        </w:rPr>
        <w:t>,</w:t>
      </w:r>
      <w:proofErr w:type="gramEnd"/>
      <w:r w:rsidRPr="008B172D">
        <w:rPr>
          <w:rFonts w:cs="Arial"/>
          <w:i/>
          <w:iCs/>
          <w:sz w:val="24"/>
          <w:szCs w:val="24"/>
        </w:rPr>
        <w:t xml:space="preserve"> </w:t>
      </w:r>
      <w:r w:rsidRPr="008B172D">
        <w:rPr>
          <w:rFonts w:cs="Arial"/>
          <w:iCs/>
          <w:sz w:val="24"/>
          <w:szCs w:val="24"/>
        </w:rPr>
        <w:t>40-46.</w:t>
      </w:r>
    </w:p>
    <w:p w14:paraId="7528F5AC" w14:textId="77777777" w:rsidR="008B172D" w:rsidRPr="00FD0833" w:rsidRDefault="008B172D" w:rsidP="00EC44BD">
      <w:pPr>
        <w:pStyle w:val="hangingreference"/>
        <w:tabs>
          <w:tab w:val="clear" w:pos="7200"/>
          <w:tab w:val="left" w:pos="432"/>
        </w:tabs>
        <w:spacing w:before="0" w:after="120"/>
        <w:ind w:left="720" w:hanging="720"/>
        <w:rPr>
          <w:rFonts w:cs="Arial"/>
          <w:sz w:val="24"/>
          <w:szCs w:val="24"/>
        </w:rPr>
      </w:pPr>
    </w:p>
    <w:tbl>
      <w:tblPr>
        <w:tblpPr w:leftFromText="180" w:rightFromText="180" w:vertAnchor="text" w:horzAnchor="margin" w:tblpY="100"/>
        <w:tblW w:w="100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008"/>
      </w:tblGrid>
      <w:tr w:rsidR="00EC44BD" w14:paraId="5223F88F" w14:textId="77777777">
        <w:tc>
          <w:tcPr>
            <w:tcW w:w="10008" w:type="dxa"/>
            <w:shd w:val="clear" w:color="auto" w:fill="F3F3F3"/>
          </w:tcPr>
          <w:p w14:paraId="671600A7" w14:textId="77777777" w:rsidR="00EC44BD" w:rsidRPr="006C6186" w:rsidRDefault="00EC44BD">
            <w:pPr>
              <w:pStyle w:val="Heading3"/>
              <w:spacing w:before="60"/>
              <w:rPr>
                <w:sz w:val="24"/>
              </w:rPr>
            </w:pPr>
            <w:r>
              <w:br w:type="page"/>
            </w:r>
            <w:r w:rsidRPr="006C6186">
              <w:rPr>
                <w:sz w:val="24"/>
              </w:rPr>
              <w:t xml:space="preserve">Overview of </w:t>
            </w:r>
            <w:r w:rsidR="004E0A71">
              <w:rPr>
                <w:sz w:val="24"/>
              </w:rPr>
              <w:t xml:space="preserve">Key </w:t>
            </w:r>
            <w:r w:rsidRPr="006C6186">
              <w:rPr>
                <w:sz w:val="24"/>
              </w:rPr>
              <w:t>Assignments</w:t>
            </w:r>
          </w:p>
        </w:tc>
      </w:tr>
    </w:tbl>
    <w:p w14:paraId="49036362" w14:textId="77777777" w:rsidR="00EC44BD" w:rsidRDefault="00EC44BD" w:rsidP="00EC44BD">
      <w:pPr>
        <w:spacing w:before="0"/>
        <w:ind w:left="720" w:hanging="720"/>
        <w:rPr>
          <w:sz w:val="24"/>
        </w:rPr>
      </w:pPr>
    </w:p>
    <w:p w14:paraId="220893D9" w14:textId="0D666BFE" w:rsidR="00EC44BD" w:rsidRPr="00FB0E34" w:rsidRDefault="00EC44BD" w:rsidP="00EC44BD">
      <w:pPr>
        <w:spacing w:before="0"/>
        <w:ind w:left="720" w:hanging="720"/>
        <w:rPr>
          <w:b/>
          <w:sz w:val="24"/>
          <w:u w:val="single"/>
        </w:rPr>
      </w:pPr>
      <w:r w:rsidRPr="00FB0E34">
        <w:rPr>
          <w:sz w:val="24"/>
        </w:rPr>
        <w:t xml:space="preserve">Note:  A description of each assignment with detailed guidelines for completion and </w:t>
      </w:r>
      <w:r w:rsidR="00930747" w:rsidRPr="00FB0E34">
        <w:rPr>
          <w:sz w:val="24"/>
        </w:rPr>
        <w:t xml:space="preserve">criteria </w:t>
      </w:r>
      <w:r w:rsidRPr="00FB0E34">
        <w:rPr>
          <w:sz w:val="24"/>
        </w:rPr>
        <w:t>f</w:t>
      </w:r>
      <w:r w:rsidR="00930747">
        <w:rPr>
          <w:sz w:val="24"/>
        </w:rPr>
        <w:t>or f</w:t>
      </w:r>
      <w:r w:rsidRPr="00FB0E34">
        <w:rPr>
          <w:sz w:val="24"/>
        </w:rPr>
        <w:t>eedback and assessment will be distributed as separate documents</w:t>
      </w:r>
      <w:r w:rsidR="004E0A71">
        <w:rPr>
          <w:sz w:val="24"/>
        </w:rPr>
        <w:t xml:space="preserve"> during the semester</w:t>
      </w:r>
      <w:r w:rsidRPr="00FB0E34">
        <w:rPr>
          <w:sz w:val="24"/>
        </w:rPr>
        <w:t xml:space="preserve">.  </w:t>
      </w:r>
    </w:p>
    <w:p w14:paraId="3E1CBF3A" w14:textId="77777777" w:rsidR="00EC44BD" w:rsidRDefault="00EC44BD" w:rsidP="00EC44BD">
      <w:pPr>
        <w:spacing w:before="0"/>
        <w:rPr>
          <w:b/>
          <w:sz w:val="24"/>
          <w:u w:val="single"/>
        </w:rPr>
      </w:pPr>
    </w:p>
    <w:p w14:paraId="24082A53" w14:textId="77777777" w:rsidR="00EC44BD" w:rsidRPr="00633DB9" w:rsidRDefault="00EC44BD" w:rsidP="00EC44BD">
      <w:pPr>
        <w:spacing w:before="0"/>
        <w:jc w:val="center"/>
        <w:rPr>
          <w:b/>
          <w:sz w:val="24"/>
        </w:rPr>
      </w:pPr>
      <w:r w:rsidRPr="00633DB9">
        <w:rPr>
          <w:b/>
          <w:sz w:val="24"/>
        </w:rPr>
        <w:t>Research Project</w:t>
      </w:r>
    </w:p>
    <w:p w14:paraId="684C8698" w14:textId="77777777" w:rsidR="00EC44BD" w:rsidRPr="00FB0E34" w:rsidRDefault="00EC44BD" w:rsidP="00EC44BD">
      <w:pPr>
        <w:spacing w:before="0"/>
        <w:rPr>
          <w:sz w:val="24"/>
          <w:u w:val="single"/>
        </w:rPr>
      </w:pPr>
    </w:p>
    <w:p w14:paraId="5AD46A41" w14:textId="1E5B8EF2" w:rsidR="00EC44BD" w:rsidRPr="00FB0E34" w:rsidRDefault="00EC44BD" w:rsidP="00EC44BD">
      <w:pPr>
        <w:spacing w:before="0"/>
        <w:rPr>
          <w:sz w:val="24"/>
        </w:rPr>
      </w:pPr>
      <w:r w:rsidRPr="00FB0E34">
        <w:rPr>
          <w:sz w:val="24"/>
        </w:rPr>
        <w:t xml:space="preserve">Integrated into the course is a research project that enables you and your classmates to assess the ways and extent to which abstract concepts and theories about adult learning are apparent among current adult learners. The project provides you with opportunities to further </w:t>
      </w:r>
      <w:r w:rsidR="00BB2959" w:rsidRPr="00FB0E34">
        <w:rPr>
          <w:sz w:val="24"/>
        </w:rPr>
        <w:t xml:space="preserve">develop </w:t>
      </w:r>
      <w:r w:rsidRPr="00FB0E34">
        <w:rPr>
          <w:sz w:val="24"/>
        </w:rPr>
        <w:t>an understanding about charac</w:t>
      </w:r>
      <w:r>
        <w:rPr>
          <w:sz w:val="24"/>
        </w:rPr>
        <w:t xml:space="preserve">teristics of adult learners and </w:t>
      </w:r>
      <w:r w:rsidRPr="00FB0E34">
        <w:rPr>
          <w:sz w:val="24"/>
        </w:rPr>
        <w:t>individual and environmental factors that influence adult learning. As you progress through each phase of the project, you will also have the opportunity to enhance your research skills related to collecting and analyzing data and developing conceptual models.</w:t>
      </w:r>
    </w:p>
    <w:p w14:paraId="21FD352E" w14:textId="77777777" w:rsidR="00EC44BD" w:rsidRDefault="00EC44BD" w:rsidP="00EC44BD">
      <w:pPr>
        <w:spacing w:before="0"/>
        <w:rPr>
          <w:sz w:val="24"/>
        </w:rPr>
      </w:pPr>
    </w:p>
    <w:p w14:paraId="09EDD8F7" w14:textId="460B1191" w:rsidR="00FE3E91" w:rsidRPr="00F709FA" w:rsidRDefault="00EC44BD" w:rsidP="00F709FA">
      <w:pPr>
        <w:spacing w:before="0"/>
        <w:rPr>
          <w:sz w:val="24"/>
        </w:rPr>
      </w:pPr>
      <w:r w:rsidRPr="00FB0E34">
        <w:rPr>
          <w:sz w:val="24"/>
        </w:rPr>
        <w:t>You will interview two adult learners using a pre-designed semi-structured interview protocol. You will formulate answers to two research questions based on your synthesis of: (a) an analysis of interview data, (b) your application of course readings, (c) class discussions, and (d) your individual “meaning making.”</w:t>
      </w:r>
      <w:r>
        <w:rPr>
          <w:sz w:val="24"/>
        </w:rPr>
        <w:t xml:space="preserve"> </w:t>
      </w:r>
      <w:r w:rsidR="00984295">
        <w:rPr>
          <w:sz w:val="24"/>
        </w:rPr>
        <w:t>The</w:t>
      </w:r>
      <w:r>
        <w:rPr>
          <w:sz w:val="24"/>
        </w:rPr>
        <w:t xml:space="preserve"> handout </w:t>
      </w:r>
      <w:r w:rsidRPr="004B5FC0">
        <w:rPr>
          <w:i/>
          <w:sz w:val="24"/>
        </w:rPr>
        <w:t>Research Project Overview</w:t>
      </w:r>
      <w:r>
        <w:rPr>
          <w:sz w:val="24"/>
        </w:rPr>
        <w:t xml:space="preserve"> </w:t>
      </w:r>
      <w:r w:rsidR="00984295">
        <w:rPr>
          <w:sz w:val="24"/>
        </w:rPr>
        <w:t>with more de</w:t>
      </w:r>
      <w:r w:rsidR="00081860">
        <w:rPr>
          <w:sz w:val="24"/>
        </w:rPr>
        <w:t>tails will be distributed the first week</w:t>
      </w:r>
      <w:r>
        <w:rPr>
          <w:sz w:val="24"/>
        </w:rPr>
        <w:t>.</w:t>
      </w:r>
      <w:r w:rsidR="009174CC">
        <w:rPr>
          <w:sz w:val="24"/>
        </w:rPr>
        <w:t xml:space="preserve"> The first research question response will be a 7-page paper due mid-semester. Your response to the second research question will be a graphic concept</w:t>
      </w:r>
      <w:r w:rsidR="008316DB">
        <w:rPr>
          <w:sz w:val="24"/>
        </w:rPr>
        <w:t xml:space="preserve">ual model with supporting documentation </w:t>
      </w:r>
      <w:r w:rsidR="009174CC">
        <w:rPr>
          <w:sz w:val="24"/>
        </w:rPr>
        <w:t>due at the end of the semester.</w:t>
      </w:r>
    </w:p>
    <w:p w14:paraId="2D00F661" w14:textId="77777777" w:rsidR="009A117C" w:rsidRDefault="009A117C" w:rsidP="00EC44BD">
      <w:pPr>
        <w:pStyle w:val="NormalWeb"/>
        <w:spacing w:before="120" w:beforeAutospacing="0" w:after="120" w:afterAutospacing="0"/>
        <w:jc w:val="center"/>
        <w:rPr>
          <w:rFonts w:ascii="Arial" w:hAnsi="Arial"/>
          <w:b/>
        </w:rPr>
      </w:pPr>
    </w:p>
    <w:p w14:paraId="6AE945E3" w14:textId="77777777" w:rsidR="00EC44BD" w:rsidRPr="00633DB9" w:rsidRDefault="00EC44BD" w:rsidP="00EC44BD">
      <w:pPr>
        <w:pStyle w:val="NormalWeb"/>
        <w:spacing w:before="120" w:beforeAutospacing="0" w:after="120" w:afterAutospacing="0"/>
        <w:jc w:val="center"/>
        <w:rPr>
          <w:rFonts w:ascii="Arial" w:hAnsi="Arial"/>
          <w:b/>
        </w:rPr>
      </w:pPr>
      <w:r w:rsidRPr="00633DB9">
        <w:rPr>
          <w:rFonts w:ascii="Arial" w:hAnsi="Arial"/>
          <w:b/>
        </w:rPr>
        <w:t>Annotated Bibliography</w:t>
      </w:r>
    </w:p>
    <w:p w14:paraId="122B08EF" w14:textId="630F554F" w:rsidR="004E0A71" w:rsidRDefault="00EC44BD" w:rsidP="00EC44BD">
      <w:pPr>
        <w:pStyle w:val="NormalWeb"/>
        <w:spacing w:before="120" w:beforeAutospacing="0" w:after="120" w:afterAutospacing="0"/>
        <w:rPr>
          <w:rFonts w:ascii="Arial" w:hAnsi="Arial"/>
        </w:rPr>
      </w:pPr>
      <w:r>
        <w:rPr>
          <w:rFonts w:ascii="Arial" w:hAnsi="Arial"/>
        </w:rPr>
        <w:t>The</w:t>
      </w:r>
      <w:r w:rsidRPr="00FB0E34">
        <w:rPr>
          <w:rFonts w:ascii="Arial" w:hAnsi="Arial"/>
        </w:rPr>
        <w:t xml:space="preserve"> Annotated Bibliography assignment provides you with an opportunity to develop a more in-depth understanding of the literature in one area of your choice related to the field of adult learning. You will compose will an ann</w:t>
      </w:r>
      <w:r w:rsidR="00C17DEC">
        <w:rPr>
          <w:rFonts w:ascii="Arial" w:hAnsi="Arial"/>
        </w:rPr>
        <w:t xml:space="preserve">otated bibliography of </w:t>
      </w:r>
      <w:r w:rsidR="00AD28B8">
        <w:rPr>
          <w:rFonts w:ascii="Arial" w:hAnsi="Arial"/>
        </w:rPr>
        <w:t>8-</w:t>
      </w:r>
      <w:r w:rsidRPr="00FB0E34">
        <w:rPr>
          <w:rFonts w:ascii="Arial" w:hAnsi="Arial"/>
        </w:rPr>
        <w:t xml:space="preserve">10 resources that </w:t>
      </w:r>
      <w:r w:rsidRPr="00FB0E34">
        <w:rPr>
          <w:rFonts w:ascii="Arial" w:hAnsi="Arial"/>
        </w:rPr>
        <w:lastRenderedPageBreak/>
        <w:t>focuses on a central theme in adult learning. The theme may represent a specific topic, concept, process, or context. Resources may include journal articles, conference proceedings, book chapters, or other peer-reviewed and scholarly papers. Resources shoul</w:t>
      </w:r>
      <w:r>
        <w:rPr>
          <w:rFonts w:ascii="Arial" w:hAnsi="Arial"/>
        </w:rPr>
        <w:t xml:space="preserve">d be dated between 2000 </w:t>
      </w:r>
      <w:r w:rsidR="00BB2959">
        <w:rPr>
          <w:rFonts w:ascii="Arial" w:hAnsi="Arial"/>
        </w:rPr>
        <w:t>and 201</w:t>
      </w:r>
      <w:r w:rsidR="00984295">
        <w:rPr>
          <w:rFonts w:ascii="Arial" w:hAnsi="Arial"/>
        </w:rPr>
        <w:t>6</w:t>
      </w:r>
      <w:r w:rsidRPr="00FB0E34">
        <w:rPr>
          <w:rFonts w:ascii="Arial" w:hAnsi="Arial"/>
        </w:rPr>
        <w:t xml:space="preserve">. </w:t>
      </w:r>
      <w:r w:rsidRPr="009174CC">
        <w:rPr>
          <w:rFonts w:ascii="Arial" w:hAnsi="Arial"/>
        </w:rPr>
        <w:t xml:space="preserve">Your written annotated bibliography </w:t>
      </w:r>
      <w:r w:rsidR="00984295">
        <w:rPr>
          <w:rFonts w:ascii="Arial" w:hAnsi="Arial"/>
        </w:rPr>
        <w:t xml:space="preserve">and summary statement of your learning </w:t>
      </w:r>
      <w:r w:rsidRPr="009174CC">
        <w:rPr>
          <w:rFonts w:ascii="Arial" w:hAnsi="Arial"/>
        </w:rPr>
        <w:t xml:space="preserve">will be due </w:t>
      </w:r>
      <w:r w:rsidR="009174CC">
        <w:rPr>
          <w:rFonts w:ascii="Arial" w:hAnsi="Arial"/>
        </w:rPr>
        <w:t>in</w:t>
      </w:r>
      <w:r w:rsidR="00930747">
        <w:rPr>
          <w:rFonts w:ascii="Arial" w:hAnsi="Arial"/>
        </w:rPr>
        <w:t xml:space="preserve"> November</w:t>
      </w:r>
      <w:r w:rsidR="009174CC">
        <w:rPr>
          <w:rFonts w:ascii="Arial" w:hAnsi="Arial"/>
        </w:rPr>
        <w:t xml:space="preserve">—approximately three quarters into the semester.  </w:t>
      </w:r>
    </w:p>
    <w:p w14:paraId="180268DB" w14:textId="77777777" w:rsidR="00EC44BD" w:rsidRPr="004B5FC0" w:rsidRDefault="00EC44BD" w:rsidP="00EC44BD">
      <w:pPr>
        <w:pStyle w:val="NormalWeb"/>
        <w:spacing w:before="120" w:beforeAutospacing="0" w:after="120" w:afterAutospacing="0"/>
        <w:rPr>
          <w:rFonts w:ascii="Arial" w:hAnsi="Arial"/>
        </w:rPr>
      </w:pPr>
    </w:p>
    <w:tbl>
      <w:tblPr>
        <w:tblW w:w="9558" w:type="dxa"/>
        <w:tblLayout w:type="fixed"/>
        <w:tblLook w:val="0000" w:firstRow="0" w:lastRow="0" w:firstColumn="0" w:lastColumn="0" w:noHBand="0" w:noVBand="0"/>
      </w:tblPr>
      <w:tblGrid>
        <w:gridCol w:w="9558"/>
      </w:tblGrid>
      <w:tr w:rsidR="00EC44BD" w:rsidRPr="00FB0E34" w14:paraId="777C675B" w14:textId="77777777">
        <w:tc>
          <w:tcPr>
            <w:tcW w:w="9558" w:type="dxa"/>
            <w:tcBorders>
              <w:top w:val="double" w:sz="6" w:space="0" w:color="auto"/>
              <w:left w:val="double" w:sz="6" w:space="0" w:color="auto"/>
              <w:bottom w:val="double" w:sz="6" w:space="0" w:color="auto"/>
              <w:right w:val="double" w:sz="6" w:space="0" w:color="auto"/>
            </w:tcBorders>
            <w:shd w:val="clear" w:color="auto" w:fill="F3F3F3"/>
          </w:tcPr>
          <w:p w14:paraId="2F7D5D98" w14:textId="77777777" w:rsidR="00EC44BD" w:rsidRPr="00FB0E34" w:rsidRDefault="00EC44BD" w:rsidP="00EC44BD">
            <w:pPr>
              <w:pStyle w:val="Heading3"/>
              <w:tabs>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030"/>
                <w:tab w:val="clear" w:pos="6120"/>
                <w:tab w:val="clear" w:pos="6480"/>
                <w:tab w:val="clear" w:pos="6840"/>
                <w:tab w:val="clear" w:pos="7200"/>
              </w:tabs>
              <w:spacing w:before="100" w:after="100"/>
              <w:rPr>
                <w:sz w:val="24"/>
              </w:rPr>
            </w:pPr>
            <w:r w:rsidRPr="00FB0E34">
              <w:rPr>
                <w:sz w:val="24"/>
              </w:rPr>
              <w:t xml:space="preserve">Learning </w:t>
            </w:r>
            <w:r>
              <w:rPr>
                <w:sz w:val="24"/>
              </w:rPr>
              <w:t xml:space="preserve">Self-Regulation, </w:t>
            </w:r>
            <w:r w:rsidRPr="00FB0E34">
              <w:rPr>
                <w:sz w:val="24"/>
              </w:rPr>
              <w:t>Assessment</w:t>
            </w:r>
            <w:r>
              <w:rPr>
                <w:sz w:val="24"/>
              </w:rPr>
              <w:t>,</w:t>
            </w:r>
            <w:r w:rsidRPr="00FB0E34">
              <w:rPr>
                <w:sz w:val="24"/>
              </w:rPr>
              <w:t xml:space="preserve"> and Final Course Grade</w:t>
            </w:r>
          </w:p>
        </w:tc>
      </w:tr>
    </w:tbl>
    <w:p w14:paraId="7A9617C6" w14:textId="4CD98E53" w:rsidR="004E0A71" w:rsidRPr="00556CB5" w:rsidRDefault="00EC44BD" w:rsidP="005F57E0">
      <w:pPr>
        <w:pStyle w:val="BodyTextIndent2"/>
        <w:spacing w:before="240"/>
        <w:ind w:left="0" w:firstLine="0"/>
        <w:rPr>
          <w:rFonts w:ascii="Arial" w:hAnsi="Arial"/>
          <w:sz w:val="24"/>
        </w:rPr>
      </w:pPr>
      <w:r w:rsidRPr="00556CB5">
        <w:rPr>
          <w:rFonts w:ascii="Arial" w:hAnsi="Arial"/>
          <w:sz w:val="24"/>
        </w:rPr>
        <w:t xml:space="preserve">In this </w:t>
      </w:r>
      <w:proofErr w:type="gramStart"/>
      <w:r w:rsidRPr="00556CB5">
        <w:rPr>
          <w:rFonts w:ascii="Arial" w:hAnsi="Arial"/>
          <w:sz w:val="24"/>
        </w:rPr>
        <w:t>course</w:t>
      </w:r>
      <w:proofErr w:type="gramEnd"/>
      <w:r w:rsidRPr="00556CB5">
        <w:rPr>
          <w:rFonts w:ascii="Arial" w:hAnsi="Arial"/>
          <w:sz w:val="24"/>
        </w:rPr>
        <w:t xml:space="preserve"> we will use a grading system that may be very different from other graduate-le</w:t>
      </w:r>
      <w:r w:rsidR="00786911" w:rsidRPr="00556CB5">
        <w:rPr>
          <w:rFonts w:ascii="Arial" w:hAnsi="Arial"/>
          <w:sz w:val="24"/>
        </w:rPr>
        <w:t xml:space="preserve">vel courses you have completed. </w:t>
      </w:r>
      <w:r w:rsidR="00D96E22">
        <w:rPr>
          <w:rFonts w:ascii="Arial" w:hAnsi="Arial"/>
          <w:sz w:val="24"/>
        </w:rPr>
        <w:t xml:space="preserve">Research consistently shows that extrinsic motivators, such as letter grades, </w:t>
      </w:r>
      <w:r w:rsidR="00E41725">
        <w:rPr>
          <w:rFonts w:ascii="Arial" w:hAnsi="Arial"/>
          <w:sz w:val="24"/>
        </w:rPr>
        <w:t>can undermi</w:t>
      </w:r>
      <w:r w:rsidR="00A000A0">
        <w:rPr>
          <w:rFonts w:ascii="Arial" w:hAnsi="Arial"/>
          <w:sz w:val="24"/>
        </w:rPr>
        <w:t xml:space="preserve">ne intrinsic motivation and </w:t>
      </w:r>
      <w:r w:rsidR="00E41725">
        <w:rPr>
          <w:rFonts w:ascii="Arial" w:hAnsi="Arial"/>
          <w:sz w:val="24"/>
        </w:rPr>
        <w:t>development of effective self-regulation skills</w:t>
      </w:r>
      <w:r w:rsidR="00A000A0">
        <w:rPr>
          <w:rFonts w:ascii="Arial" w:hAnsi="Arial"/>
          <w:sz w:val="24"/>
        </w:rPr>
        <w:t xml:space="preserve">, two of the many aspects about adult </w:t>
      </w:r>
      <w:bookmarkStart w:id="1" w:name="_GoBack"/>
      <w:bookmarkEnd w:id="1"/>
      <w:r w:rsidR="00A000A0">
        <w:rPr>
          <w:rFonts w:ascii="Arial" w:hAnsi="Arial"/>
          <w:sz w:val="24"/>
        </w:rPr>
        <w:t>learning we will study in the course</w:t>
      </w:r>
      <w:r w:rsidR="00E41725">
        <w:rPr>
          <w:rFonts w:ascii="Arial" w:hAnsi="Arial"/>
          <w:sz w:val="24"/>
        </w:rPr>
        <w:t xml:space="preserve">. </w:t>
      </w:r>
      <w:r w:rsidR="00786911" w:rsidRPr="00556CB5">
        <w:rPr>
          <w:rFonts w:ascii="Arial" w:hAnsi="Arial"/>
          <w:sz w:val="24"/>
        </w:rPr>
        <w:t>During the semester, th</w:t>
      </w:r>
      <w:r w:rsidRPr="00556CB5">
        <w:rPr>
          <w:rFonts w:ascii="Arial" w:hAnsi="Arial"/>
          <w:sz w:val="24"/>
        </w:rPr>
        <w:t xml:space="preserve">e instructor will not use letter grades or grade points as a means of providing you feedback </w:t>
      </w:r>
      <w:r w:rsidR="00786911" w:rsidRPr="00556CB5">
        <w:rPr>
          <w:rFonts w:ascii="Arial" w:hAnsi="Arial"/>
          <w:sz w:val="24"/>
        </w:rPr>
        <w:t>on</w:t>
      </w:r>
      <w:r w:rsidR="00482A1F" w:rsidRPr="00556CB5">
        <w:rPr>
          <w:rFonts w:ascii="Arial" w:hAnsi="Arial"/>
          <w:sz w:val="24"/>
        </w:rPr>
        <w:t xml:space="preserve"> your work </w:t>
      </w:r>
      <w:r w:rsidRPr="00556CB5">
        <w:rPr>
          <w:rFonts w:ascii="Arial" w:hAnsi="Arial"/>
          <w:sz w:val="24"/>
        </w:rPr>
        <w:t xml:space="preserve">or assessing your learning. </w:t>
      </w:r>
      <w:r w:rsidR="00C43837" w:rsidRPr="00556CB5">
        <w:rPr>
          <w:rFonts w:ascii="Arial" w:hAnsi="Arial"/>
          <w:sz w:val="24"/>
        </w:rPr>
        <w:t xml:space="preserve">Instead, the instructor will provide </w:t>
      </w:r>
      <w:r w:rsidR="00930747" w:rsidRPr="00556CB5">
        <w:rPr>
          <w:rFonts w:ascii="Arial" w:hAnsi="Arial"/>
          <w:sz w:val="24"/>
        </w:rPr>
        <w:t>individualized</w:t>
      </w:r>
      <w:r w:rsidR="004563A5" w:rsidRPr="00556CB5">
        <w:rPr>
          <w:rFonts w:ascii="Arial" w:hAnsi="Arial"/>
          <w:sz w:val="24"/>
        </w:rPr>
        <w:t xml:space="preserve"> </w:t>
      </w:r>
      <w:r w:rsidR="00C43837" w:rsidRPr="00556CB5">
        <w:rPr>
          <w:rFonts w:ascii="Arial" w:hAnsi="Arial"/>
          <w:sz w:val="24"/>
        </w:rPr>
        <w:t>written feedback</w:t>
      </w:r>
      <w:r w:rsidR="00556CB5">
        <w:rPr>
          <w:rFonts w:ascii="Arial" w:hAnsi="Arial"/>
          <w:sz w:val="24"/>
        </w:rPr>
        <w:t>,</w:t>
      </w:r>
      <w:r w:rsidR="00930747" w:rsidRPr="00556CB5">
        <w:rPr>
          <w:rFonts w:ascii="Arial" w:hAnsi="Arial"/>
          <w:sz w:val="24"/>
        </w:rPr>
        <w:t xml:space="preserve"> and verbal feedbac</w:t>
      </w:r>
      <w:r w:rsidR="00556CB5">
        <w:rPr>
          <w:rFonts w:ascii="Arial" w:hAnsi="Arial"/>
          <w:sz w:val="24"/>
        </w:rPr>
        <w:t>k</w:t>
      </w:r>
      <w:r w:rsidR="00930747" w:rsidRPr="00556CB5">
        <w:rPr>
          <w:rFonts w:ascii="Arial" w:hAnsi="Arial"/>
          <w:sz w:val="24"/>
        </w:rPr>
        <w:t xml:space="preserve"> as indicated, as well as written and verbal feedback to the class as a whole, </w:t>
      </w:r>
      <w:r w:rsidR="00C43837" w:rsidRPr="00556CB5">
        <w:rPr>
          <w:rFonts w:ascii="Arial" w:hAnsi="Arial"/>
          <w:sz w:val="24"/>
        </w:rPr>
        <w:t xml:space="preserve">to guide you </w:t>
      </w:r>
      <w:r w:rsidR="004563A5" w:rsidRPr="00556CB5">
        <w:rPr>
          <w:rFonts w:ascii="Arial" w:hAnsi="Arial"/>
          <w:sz w:val="24"/>
        </w:rPr>
        <w:t xml:space="preserve">in </w:t>
      </w:r>
      <w:r w:rsidR="002D29CA">
        <w:rPr>
          <w:rFonts w:ascii="Arial" w:hAnsi="Arial"/>
          <w:sz w:val="24"/>
        </w:rPr>
        <w:t>developing</w:t>
      </w:r>
      <w:r w:rsidR="00C43837" w:rsidRPr="00556CB5">
        <w:rPr>
          <w:rFonts w:ascii="Arial" w:hAnsi="Arial"/>
          <w:sz w:val="24"/>
        </w:rPr>
        <w:t xml:space="preserve"> knowledge and skills related to the course. We will also engage in class discussions to support your development</w:t>
      </w:r>
      <w:r w:rsidR="004563A5" w:rsidRPr="00556CB5">
        <w:rPr>
          <w:rFonts w:ascii="Arial" w:hAnsi="Arial"/>
          <w:sz w:val="24"/>
        </w:rPr>
        <w:t xml:space="preserve">. </w:t>
      </w:r>
      <w:r w:rsidRPr="00556CB5">
        <w:rPr>
          <w:rFonts w:ascii="Arial" w:hAnsi="Arial"/>
          <w:sz w:val="24"/>
        </w:rPr>
        <w:t>We will focus on developing skills to that enable you to self-regulate and assess your own learning throughout the semester. These skills include (but are not limited to) goal set</w:t>
      </w:r>
      <w:r w:rsidR="00C17DEC" w:rsidRPr="00556CB5">
        <w:rPr>
          <w:rFonts w:ascii="Arial" w:hAnsi="Arial"/>
          <w:sz w:val="24"/>
        </w:rPr>
        <w:t>ting, planning, monitoring,</w:t>
      </w:r>
      <w:r w:rsidRPr="00556CB5">
        <w:rPr>
          <w:rFonts w:ascii="Arial" w:hAnsi="Arial"/>
          <w:sz w:val="24"/>
        </w:rPr>
        <w:t xml:space="preserve"> seeking</w:t>
      </w:r>
      <w:r w:rsidR="00C17DEC" w:rsidRPr="00556CB5">
        <w:rPr>
          <w:rFonts w:ascii="Arial" w:hAnsi="Arial"/>
          <w:sz w:val="24"/>
        </w:rPr>
        <w:t xml:space="preserve"> assistance</w:t>
      </w:r>
      <w:r w:rsidRPr="00556CB5">
        <w:rPr>
          <w:rFonts w:ascii="Arial" w:hAnsi="Arial"/>
          <w:sz w:val="24"/>
        </w:rPr>
        <w:t xml:space="preserve">, and engaging in feedback.   </w:t>
      </w:r>
    </w:p>
    <w:p w14:paraId="7CD7E02E" w14:textId="07867D19" w:rsidR="00027805" w:rsidRPr="00556CB5" w:rsidRDefault="000B6585" w:rsidP="00D65314">
      <w:pPr>
        <w:pStyle w:val="BodyTextIndent2"/>
        <w:spacing w:after="120"/>
        <w:ind w:left="0" w:firstLine="0"/>
        <w:rPr>
          <w:rFonts w:ascii="Arial" w:hAnsi="Arial"/>
          <w:sz w:val="24"/>
        </w:rPr>
      </w:pPr>
      <w:r w:rsidRPr="00556CB5">
        <w:rPr>
          <w:rFonts w:ascii="Arial" w:hAnsi="Arial" w:cs="Arial"/>
          <w:sz w:val="24"/>
          <w:szCs w:val="22"/>
        </w:rPr>
        <w:t>Learning goals for the course will compr</w:t>
      </w:r>
      <w:r w:rsidR="00D80DFF" w:rsidRPr="00556CB5">
        <w:rPr>
          <w:rFonts w:ascii="Arial" w:hAnsi="Arial" w:cs="Arial"/>
          <w:sz w:val="24"/>
          <w:szCs w:val="22"/>
        </w:rPr>
        <w:t xml:space="preserve">ise goals the instructor has set for all students as well as goals you have set for yourself. </w:t>
      </w:r>
      <w:r w:rsidRPr="00556CB5">
        <w:rPr>
          <w:rFonts w:ascii="Arial" w:hAnsi="Arial" w:cs="Arial"/>
          <w:sz w:val="24"/>
          <w:szCs w:val="22"/>
        </w:rPr>
        <w:t>Early in the semester,</w:t>
      </w:r>
      <w:r w:rsidR="00F70E96" w:rsidRPr="00556CB5">
        <w:rPr>
          <w:rFonts w:ascii="Arial" w:hAnsi="Arial" w:cs="Arial"/>
          <w:sz w:val="24"/>
          <w:szCs w:val="22"/>
        </w:rPr>
        <w:t xml:space="preserve"> y</w:t>
      </w:r>
      <w:r w:rsidR="00D80DFF" w:rsidRPr="00556CB5">
        <w:rPr>
          <w:rFonts w:ascii="Arial" w:hAnsi="Arial" w:cs="Arial"/>
          <w:sz w:val="24"/>
          <w:szCs w:val="22"/>
        </w:rPr>
        <w:t xml:space="preserve">ou will map out strategies to achieve these goals, and ways you can monitor your progress. </w:t>
      </w:r>
      <w:r w:rsidR="004563A5" w:rsidRPr="00556CB5">
        <w:rPr>
          <w:rFonts w:ascii="Arial" w:hAnsi="Arial" w:cs="Arial"/>
          <w:sz w:val="24"/>
          <w:szCs w:val="22"/>
        </w:rPr>
        <w:t>At mid-term you will be asked to</w:t>
      </w:r>
      <w:r w:rsidR="009E6187" w:rsidRPr="00556CB5">
        <w:rPr>
          <w:rFonts w:ascii="Arial" w:hAnsi="Arial" w:cs="Arial"/>
          <w:sz w:val="24"/>
          <w:szCs w:val="22"/>
        </w:rPr>
        <w:t xml:space="preserve"> complete</w:t>
      </w:r>
      <w:r w:rsidR="004563A5" w:rsidRPr="00556CB5">
        <w:rPr>
          <w:rFonts w:ascii="Arial" w:hAnsi="Arial" w:cs="Arial"/>
          <w:sz w:val="24"/>
          <w:szCs w:val="22"/>
        </w:rPr>
        <w:t xml:space="preserve"> a formative self-assessment of your </w:t>
      </w:r>
      <w:r w:rsidR="00D80DFF" w:rsidRPr="00556CB5">
        <w:rPr>
          <w:rFonts w:ascii="Arial" w:hAnsi="Arial" w:cs="Arial"/>
          <w:sz w:val="24"/>
          <w:szCs w:val="22"/>
        </w:rPr>
        <w:t>efforts and growth towards meeting the goals.</w:t>
      </w:r>
      <w:r w:rsidR="002E25B0" w:rsidRPr="00556CB5">
        <w:rPr>
          <w:rFonts w:ascii="Arial" w:hAnsi="Arial" w:cs="Arial"/>
          <w:sz w:val="24"/>
          <w:szCs w:val="22"/>
        </w:rPr>
        <w:t xml:space="preserve"> </w:t>
      </w:r>
      <w:r w:rsidR="004E0A71" w:rsidRPr="00556CB5">
        <w:rPr>
          <w:rFonts w:ascii="Arial" w:hAnsi="Arial" w:cs="Arial"/>
          <w:sz w:val="24"/>
          <w:szCs w:val="22"/>
        </w:rPr>
        <w:t>At any time during the semester you are welcome</w:t>
      </w:r>
      <w:r w:rsidR="00F70E96" w:rsidRPr="00556CB5">
        <w:rPr>
          <w:rFonts w:ascii="Arial" w:hAnsi="Arial" w:cs="Arial"/>
          <w:sz w:val="24"/>
          <w:szCs w:val="22"/>
        </w:rPr>
        <w:t xml:space="preserve"> </w:t>
      </w:r>
      <w:r w:rsidR="00ED4C73" w:rsidRPr="00556CB5">
        <w:rPr>
          <w:rFonts w:ascii="Arial" w:hAnsi="Arial" w:cs="Arial"/>
          <w:sz w:val="24"/>
          <w:szCs w:val="22"/>
        </w:rPr>
        <w:t xml:space="preserve">to meet with the instructor if you have any questions about the process. </w:t>
      </w:r>
      <w:r w:rsidR="004E0A71" w:rsidRPr="00556CB5">
        <w:rPr>
          <w:rFonts w:ascii="Arial" w:hAnsi="Arial"/>
          <w:sz w:val="24"/>
        </w:rPr>
        <w:t>You may find that engaging classmates in the process is beneficial</w:t>
      </w:r>
      <w:r w:rsidR="00ED4C73" w:rsidRPr="00556CB5">
        <w:rPr>
          <w:rFonts w:ascii="Arial" w:hAnsi="Arial"/>
          <w:sz w:val="24"/>
        </w:rPr>
        <w:t xml:space="preserve"> as well</w:t>
      </w:r>
      <w:r w:rsidR="004E0A71" w:rsidRPr="00556CB5">
        <w:rPr>
          <w:rFonts w:ascii="Arial" w:hAnsi="Arial"/>
          <w:sz w:val="24"/>
        </w:rPr>
        <w:t xml:space="preserve">. </w:t>
      </w:r>
    </w:p>
    <w:p w14:paraId="69C57779" w14:textId="064B9914" w:rsidR="00D65314" w:rsidRPr="00556CB5" w:rsidRDefault="00786911" w:rsidP="00D65314">
      <w:pPr>
        <w:pStyle w:val="BodyTextIndent2"/>
        <w:spacing w:after="120"/>
        <w:ind w:left="0" w:firstLine="0"/>
        <w:rPr>
          <w:rFonts w:ascii="Arial" w:hAnsi="Arial" w:cs="Arial"/>
          <w:sz w:val="24"/>
          <w:szCs w:val="22"/>
        </w:rPr>
      </w:pPr>
      <w:r w:rsidRPr="00556CB5">
        <w:rPr>
          <w:rFonts w:ascii="Arial" w:hAnsi="Arial" w:cs="Arial"/>
          <w:sz w:val="24"/>
          <w:szCs w:val="22"/>
        </w:rPr>
        <w:t xml:space="preserve">At the end of the semester, you will submit to the instructor </w:t>
      </w:r>
      <w:r w:rsidR="00E87E8C">
        <w:rPr>
          <w:rFonts w:ascii="Arial" w:hAnsi="Arial" w:cs="Arial"/>
          <w:sz w:val="24"/>
          <w:szCs w:val="22"/>
        </w:rPr>
        <w:t>a written</w:t>
      </w:r>
      <w:r w:rsidRPr="00556CB5">
        <w:rPr>
          <w:rFonts w:ascii="Arial" w:hAnsi="Arial" w:cs="Arial"/>
          <w:sz w:val="24"/>
          <w:szCs w:val="22"/>
        </w:rPr>
        <w:t xml:space="preserve"> final self- </w:t>
      </w:r>
      <w:r w:rsidR="00ED4C73" w:rsidRPr="00556CB5">
        <w:rPr>
          <w:rFonts w:ascii="Arial" w:hAnsi="Arial" w:cs="Arial"/>
          <w:sz w:val="24"/>
          <w:szCs w:val="22"/>
        </w:rPr>
        <w:t xml:space="preserve">evaluation </w:t>
      </w:r>
      <w:r w:rsidRPr="00556CB5">
        <w:rPr>
          <w:rFonts w:ascii="Arial" w:hAnsi="Arial" w:cs="Arial"/>
          <w:sz w:val="24"/>
          <w:szCs w:val="22"/>
        </w:rPr>
        <w:t xml:space="preserve">of your learning </w:t>
      </w:r>
      <w:r w:rsidR="00ED4C73" w:rsidRPr="00556CB5">
        <w:rPr>
          <w:rFonts w:ascii="Arial" w:hAnsi="Arial" w:cs="Arial"/>
          <w:sz w:val="24"/>
          <w:szCs w:val="22"/>
        </w:rPr>
        <w:t>in the course</w:t>
      </w:r>
      <w:r w:rsidR="00B56461" w:rsidRPr="00556CB5">
        <w:rPr>
          <w:rFonts w:ascii="Arial" w:hAnsi="Arial" w:cs="Arial"/>
          <w:sz w:val="24"/>
          <w:szCs w:val="22"/>
        </w:rPr>
        <w:t>. In the evaluation, you wi</w:t>
      </w:r>
      <w:r w:rsidR="00E87E8C">
        <w:rPr>
          <w:rFonts w:ascii="Arial" w:hAnsi="Arial" w:cs="Arial"/>
          <w:sz w:val="24"/>
          <w:szCs w:val="22"/>
        </w:rPr>
        <w:t>ll provide explicit examples of</w:t>
      </w:r>
      <w:r w:rsidR="00B56461" w:rsidRPr="00556CB5">
        <w:rPr>
          <w:rFonts w:ascii="Arial" w:hAnsi="Arial" w:cs="Arial"/>
          <w:sz w:val="24"/>
          <w:szCs w:val="22"/>
        </w:rPr>
        <w:t xml:space="preserve"> your </w:t>
      </w:r>
      <w:r w:rsidR="00ED4C73" w:rsidRPr="00556CB5">
        <w:rPr>
          <w:rFonts w:ascii="Arial" w:hAnsi="Arial" w:cs="Arial"/>
          <w:sz w:val="24"/>
          <w:szCs w:val="22"/>
        </w:rPr>
        <w:t xml:space="preserve">efforts, growth, and achievements in reaching </w:t>
      </w:r>
      <w:r w:rsidR="00BA27A6">
        <w:rPr>
          <w:rFonts w:ascii="Arial" w:hAnsi="Arial" w:cs="Arial"/>
          <w:sz w:val="24"/>
          <w:szCs w:val="22"/>
        </w:rPr>
        <w:t>the</w:t>
      </w:r>
      <w:r w:rsidR="00BA27A6" w:rsidRPr="00556CB5">
        <w:rPr>
          <w:rFonts w:ascii="Arial" w:hAnsi="Arial" w:cs="Arial"/>
          <w:sz w:val="24"/>
          <w:szCs w:val="22"/>
        </w:rPr>
        <w:t xml:space="preserve"> </w:t>
      </w:r>
      <w:r w:rsidR="00ED4C73" w:rsidRPr="00556CB5">
        <w:rPr>
          <w:rFonts w:ascii="Arial" w:hAnsi="Arial" w:cs="Arial"/>
          <w:sz w:val="24"/>
          <w:szCs w:val="22"/>
        </w:rPr>
        <w:t>goals</w:t>
      </w:r>
      <w:r w:rsidR="00B56461" w:rsidRPr="00556CB5">
        <w:rPr>
          <w:rFonts w:ascii="Arial" w:hAnsi="Arial" w:cs="Arial"/>
          <w:sz w:val="24"/>
          <w:szCs w:val="22"/>
        </w:rPr>
        <w:t xml:space="preserve">. </w:t>
      </w:r>
      <w:r w:rsidRPr="00556CB5">
        <w:rPr>
          <w:rFonts w:ascii="Arial" w:hAnsi="Arial" w:cs="Arial"/>
          <w:sz w:val="24"/>
          <w:szCs w:val="22"/>
        </w:rPr>
        <w:t xml:space="preserve">At the end of your </w:t>
      </w:r>
      <w:r w:rsidR="002E25B0" w:rsidRPr="00556CB5">
        <w:rPr>
          <w:rFonts w:ascii="Arial" w:hAnsi="Arial" w:cs="Arial"/>
          <w:sz w:val="24"/>
          <w:szCs w:val="22"/>
        </w:rPr>
        <w:t>evaluation</w:t>
      </w:r>
      <w:r w:rsidR="009A117C" w:rsidRPr="00556CB5">
        <w:rPr>
          <w:rFonts w:ascii="Arial" w:hAnsi="Arial" w:cs="Arial"/>
          <w:sz w:val="24"/>
          <w:szCs w:val="22"/>
        </w:rPr>
        <w:t>,</w:t>
      </w:r>
      <w:r w:rsidRPr="00556CB5">
        <w:rPr>
          <w:rFonts w:ascii="Arial" w:hAnsi="Arial" w:cs="Arial"/>
          <w:sz w:val="24"/>
          <w:szCs w:val="22"/>
        </w:rPr>
        <w:t xml:space="preserve"> </w:t>
      </w:r>
      <w:r w:rsidR="00B56461" w:rsidRPr="00556CB5">
        <w:rPr>
          <w:rFonts w:ascii="Arial" w:hAnsi="Arial" w:cs="Arial"/>
          <w:sz w:val="24"/>
          <w:szCs w:val="22"/>
        </w:rPr>
        <w:t xml:space="preserve">you will </w:t>
      </w:r>
      <w:r w:rsidRPr="00556CB5">
        <w:rPr>
          <w:rFonts w:ascii="Arial" w:hAnsi="Arial" w:cs="Arial"/>
          <w:sz w:val="24"/>
          <w:szCs w:val="22"/>
        </w:rPr>
        <w:t xml:space="preserve">indicate the final letter grade you feel best reflects </w:t>
      </w:r>
      <w:r w:rsidR="002E25B0" w:rsidRPr="00556CB5">
        <w:rPr>
          <w:rFonts w:ascii="Arial" w:hAnsi="Arial" w:cs="Arial"/>
          <w:sz w:val="24"/>
          <w:szCs w:val="22"/>
        </w:rPr>
        <w:t>your efforts, growth, and achievements</w:t>
      </w:r>
      <w:r w:rsidR="00B56461" w:rsidRPr="00556CB5">
        <w:rPr>
          <w:rFonts w:ascii="Arial" w:hAnsi="Arial" w:cs="Arial"/>
          <w:sz w:val="24"/>
          <w:szCs w:val="22"/>
        </w:rPr>
        <w:t xml:space="preserve"> and provide a rationale for the letter grade</w:t>
      </w:r>
      <w:r w:rsidRPr="00556CB5">
        <w:rPr>
          <w:rFonts w:ascii="Arial" w:hAnsi="Arial" w:cs="Arial"/>
          <w:sz w:val="24"/>
          <w:szCs w:val="22"/>
        </w:rPr>
        <w:t xml:space="preserve"> that is explicitly linked to your self-</w:t>
      </w:r>
      <w:r w:rsidR="00B56461" w:rsidRPr="00556CB5">
        <w:rPr>
          <w:rFonts w:ascii="Arial" w:hAnsi="Arial" w:cs="Arial"/>
          <w:sz w:val="24"/>
          <w:szCs w:val="22"/>
        </w:rPr>
        <w:t>evaluation</w:t>
      </w:r>
      <w:r w:rsidRPr="00556CB5">
        <w:rPr>
          <w:rFonts w:ascii="Arial" w:hAnsi="Arial" w:cs="Arial"/>
          <w:sz w:val="24"/>
          <w:szCs w:val="22"/>
        </w:rPr>
        <w:t xml:space="preserve">. The letter grade options offered by the Graduate School include: A+, A, A-, B+, B, B-, C+, C, C-, D, and F. </w:t>
      </w:r>
      <w:r w:rsidR="000A057B">
        <w:rPr>
          <w:rFonts w:ascii="Arial" w:hAnsi="Arial" w:cs="Arial"/>
          <w:sz w:val="24"/>
          <w:szCs w:val="22"/>
        </w:rPr>
        <w:t xml:space="preserve">If your self-evaluation meets the description above, the instructor will post the letter grade on the </w:t>
      </w:r>
      <w:r w:rsidR="00EB260D">
        <w:rPr>
          <w:rFonts w:ascii="Arial" w:hAnsi="Arial" w:cs="Arial"/>
          <w:sz w:val="24"/>
          <w:szCs w:val="22"/>
        </w:rPr>
        <w:t>Student Administrative</w:t>
      </w:r>
      <w:r w:rsidR="000A057B">
        <w:rPr>
          <w:rFonts w:ascii="Arial" w:hAnsi="Arial" w:cs="Arial"/>
          <w:sz w:val="24"/>
          <w:szCs w:val="22"/>
        </w:rPr>
        <w:t xml:space="preserve"> system</w:t>
      </w:r>
      <w:r w:rsidR="00EB260D">
        <w:rPr>
          <w:rFonts w:ascii="Arial" w:hAnsi="Arial" w:cs="Arial"/>
          <w:sz w:val="24"/>
          <w:szCs w:val="22"/>
        </w:rPr>
        <w:t>.</w:t>
      </w:r>
    </w:p>
    <w:p w14:paraId="1AE0727A" w14:textId="48F43699" w:rsidR="000C6C76" w:rsidRPr="00556CB5" w:rsidRDefault="00E87E8C" w:rsidP="00EC44BD">
      <w:pPr>
        <w:pStyle w:val="BodyTextIndent2"/>
        <w:spacing w:before="100"/>
        <w:ind w:left="0" w:firstLine="0"/>
        <w:rPr>
          <w:rFonts w:ascii="Arial" w:hAnsi="Arial" w:cs="Arial"/>
          <w:sz w:val="24"/>
          <w:szCs w:val="22"/>
        </w:rPr>
      </w:pPr>
      <w:r>
        <w:rPr>
          <w:rFonts w:ascii="Arial" w:hAnsi="Arial" w:cs="Arial"/>
          <w:sz w:val="24"/>
          <w:szCs w:val="22"/>
        </w:rPr>
        <w:t xml:space="preserve">If, after </w:t>
      </w:r>
      <w:r w:rsidR="003A31AA" w:rsidRPr="00556CB5">
        <w:rPr>
          <w:rFonts w:ascii="Arial" w:hAnsi="Arial" w:cs="Arial"/>
          <w:sz w:val="24"/>
          <w:szCs w:val="22"/>
        </w:rPr>
        <w:t>review</w:t>
      </w:r>
      <w:r>
        <w:rPr>
          <w:rFonts w:ascii="Arial" w:hAnsi="Arial" w:cs="Arial"/>
          <w:sz w:val="24"/>
          <w:szCs w:val="22"/>
        </w:rPr>
        <w:t xml:space="preserve">ing your final self-evaluation, the instructor observes that key elements are </w:t>
      </w:r>
      <w:r w:rsidR="00B31578" w:rsidRPr="00556CB5">
        <w:rPr>
          <w:rFonts w:ascii="Arial" w:hAnsi="Arial" w:cs="Arial"/>
          <w:sz w:val="24"/>
          <w:szCs w:val="22"/>
        </w:rPr>
        <w:t xml:space="preserve">missing key </w:t>
      </w:r>
      <w:r>
        <w:rPr>
          <w:rFonts w:ascii="Arial" w:hAnsi="Arial" w:cs="Arial"/>
          <w:sz w:val="24"/>
          <w:szCs w:val="22"/>
        </w:rPr>
        <w:t xml:space="preserve">or that </w:t>
      </w:r>
      <w:r w:rsidR="003A31AA" w:rsidRPr="00556CB5">
        <w:rPr>
          <w:rFonts w:ascii="Arial" w:hAnsi="Arial" w:cs="Arial"/>
          <w:sz w:val="24"/>
          <w:szCs w:val="22"/>
        </w:rPr>
        <w:t xml:space="preserve">inconsistencies </w:t>
      </w:r>
      <w:r>
        <w:rPr>
          <w:rFonts w:ascii="Arial" w:hAnsi="Arial" w:cs="Arial"/>
          <w:sz w:val="24"/>
          <w:szCs w:val="22"/>
        </w:rPr>
        <w:t xml:space="preserve">exist </w:t>
      </w:r>
      <w:r w:rsidR="003A31AA" w:rsidRPr="00556CB5">
        <w:rPr>
          <w:rFonts w:ascii="Arial" w:hAnsi="Arial" w:cs="Arial"/>
          <w:sz w:val="24"/>
          <w:szCs w:val="22"/>
        </w:rPr>
        <w:t>between examples of your efforts, growth, or achiev</w:t>
      </w:r>
      <w:r w:rsidR="00B31578" w:rsidRPr="00556CB5">
        <w:rPr>
          <w:rFonts w:ascii="Arial" w:hAnsi="Arial" w:cs="Arial"/>
          <w:sz w:val="24"/>
          <w:szCs w:val="22"/>
        </w:rPr>
        <w:t xml:space="preserve">ements and your grade rationale, she will contact you to discuss her observations. If revisions to the self-evaluation are indicated and they are not completed before final grades </w:t>
      </w:r>
      <w:r w:rsidR="00556CB5" w:rsidRPr="00556CB5">
        <w:rPr>
          <w:rFonts w:ascii="Arial" w:hAnsi="Arial" w:cs="Arial"/>
          <w:sz w:val="24"/>
          <w:szCs w:val="22"/>
        </w:rPr>
        <w:t xml:space="preserve">are posted, the instructor will post an </w:t>
      </w:r>
      <w:r w:rsidR="00B31578" w:rsidRPr="00556CB5">
        <w:rPr>
          <w:rFonts w:ascii="Arial" w:hAnsi="Arial" w:cs="Arial"/>
          <w:sz w:val="24"/>
          <w:szCs w:val="22"/>
        </w:rPr>
        <w:t>Incomplete for the course grade</w:t>
      </w:r>
      <w:r w:rsidR="00556CB5" w:rsidRPr="00556CB5">
        <w:rPr>
          <w:rFonts w:ascii="Arial" w:hAnsi="Arial" w:cs="Arial"/>
          <w:sz w:val="24"/>
          <w:szCs w:val="22"/>
        </w:rPr>
        <w:t xml:space="preserve">. In this circumstance, the </w:t>
      </w:r>
      <w:r w:rsidR="00EB260D">
        <w:rPr>
          <w:rFonts w:ascii="Arial" w:hAnsi="Arial" w:cs="Arial"/>
          <w:sz w:val="24"/>
          <w:szCs w:val="22"/>
        </w:rPr>
        <w:t xml:space="preserve">instructor will change the </w:t>
      </w:r>
      <w:r w:rsidR="00556CB5" w:rsidRPr="00556CB5">
        <w:rPr>
          <w:rFonts w:ascii="Arial" w:hAnsi="Arial" w:cs="Arial"/>
          <w:sz w:val="24"/>
          <w:szCs w:val="22"/>
        </w:rPr>
        <w:t xml:space="preserve">Incomplete to a letter grade after receiving and reviewing the revised self-evaluation. </w:t>
      </w:r>
    </w:p>
    <w:p w14:paraId="051FAA6E" w14:textId="5BDF68F1" w:rsidR="00C17DEC" w:rsidRPr="00556CB5" w:rsidRDefault="00EC44BD" w:rsidP="00EC44BD">
      <w:pPr>
        <w:pStyle w:val="BodyTextIndent2"/>
        <w:spacing w:before="100"/>
        <w:ind w:left="0" w:firstLine="0"/>
        <w:rPr>
          <w:rFonts w:ascii="Arial" w:hAnsi="Arial" w:cs="Arial"/>
          <w:sz w:val="24"/>
          <w:szCs w:val="22"/>
        </w:rPr>
      </w:pPr>
      <w:r w:rsidRPr="00556CB5">
        <w:rPr>
          <w:rFonts w:ascii="Arial" w:hAnsi="Arial" w:cs="Arial"/>
          <w:sz w:val="24"/>
          <w:szCs w:val="22"/>
        </w:rPr>
        <w:lastRenderedPageBreak/>
        <w:t xml:space="preserve">The process described above will </w:t>
      </w:r>
      <w:r w:rsidRPr="00556CB5">
        <w:rPr>
          <w:rFonts w:ascii="Arial" w:hAnsi="Arial" w:cs="Arial"/>
          <w:i/>
          <w:sz w:val="24"/>
          <w:szCs w:val="22"/>
        </w:rPr>
        <w:t>not</w:t>
      </w:r>
      <w:r w:rsidRPr="00556CB5">
        <w:rPr>
          <w:rFonts w:ascii="Arial" w:hAnsi="Arial" w:cs="Arial"/>
          <w:sz w:val="24"/>
          <w:szCs w:val="22"/>
        </w:rPr>
        <w:t xml:space="preserve"> apply to students who present with atypical circumstances that result in, but are not limited to: (a) </w:t>
      </w:r>
      <w:r w:rsidR="00556CB5" w:rsidRPr="00556CB5">
        <w:rPr>
          <w:rFonts w:ascii="Arial" w:hAnsi="Arial" w:cs="Arial"/>
          <w:sz w:val="24"/>
          <w:szCs w:val="22"/>
        </w:rPr>
        <w:t>non-participation in class meetings</w:t>
      </w:r>
      <w:r w:rsidRPr="00556CB5">
        <w:rPr>
          <w:rFonts w:ascii="Arial" w:hAnsi="Arial" w:cs="Arial"/>
          <w:sz w:val="24"/>
          <w:szCs w:val="22"/>
        </w:rPr>
        <w:t xml:space="preserve">; (b) non-completion </w:t>
      </w:r>
      <w:r w:rsidR="00B91D3B" w:rsidRPr="00556CB5">
        <w:rPr>
          <w:rFonts w:ascii="Arial" w:hAnsi="Arial" w:cs="Arial"/>
          <w:sz w:val="24"/>
          <w:szCs w:val="22"/>
        </w:rPr>
        <w:t xml:space="preserve">of </w:t>
      </w:r>
      <w:r w:rsidRPr="00556CB5">
        <w:rPr>
          <w:rFonts w:ascii="Arial" w:hAnsi="Arial" w:cs="Arial"/>
          <w:sz w:val="24"/>
          <w:szCs w:val="22"/>
        </w:rPr>
        <w:t xml:space="preserve">class activities, research project </w:t>
      </w:r>
      <w:r w:rsidR="00556CB5" w:rsidRPr="00556CB5">
        <w:rPr>
          <w:rFonts w:ascii="Arial" w:hAnsi="Arial" w:cs="Arial"/>
          <w:sz w:val="24"/>
          <w:szCs w:val="22"/>
        </w:rPr>
        <w:t>activities</w:t>
      </w:r>
      <w:r w:rsidRPr="00556CB5">
        <w:rPr>
          <w:rFonts w:ascii="Arial" w:hAnsi="Arial" w:cs="Arial"/>
          <w:sz w:val="24"/>
          <w:szCs w:val="22"/>
        </w:rPr>
        <w:t xml:space="preserve">, or assignments; </w:t>
      </w:r>
      <w:r w:rsidR="00B91D3B" w:rsidRPr="00556CB5">
        <w:rPr>
          <w:rFonts w:ascii="Arial" w:hAnsi="Arial" w:cs="Arial"/>
          <w:sz w:val="24"/>
          <w:szCs w:val="22"/>
        </w:rPr>
        <w:t>(c) excessive tardiness in submitting assignments, and/or (d</w:t>
      </w:r>
      <w:r w:rsidRPr="00556CB5">
        <w:rPr>
          <w:rFonts w:ascii="Arial" w:hAnsi="Arial" w:cs="Arial"/>
          <w:sz w:val="24"/>
          <w:szCs w:val="22"/>
        </w:rPr>
        <w:t xml:space="preserve">) un-collaborative behaviors during class meetings. Atypical circumstances such as these often relate to the non-letter grades </w:t>
      </w:r>
      <w:proofErr w:type="gramStart"/>
      <w:r w:rsidRPr="00556CB5">
        <w:rPr>
          <w:rFonts w:ascii="Arial" w:hAnsi="Arial" w:cs="Arial"/>
          <w:sz w:val="24"/>
          <w:szCs w:val="22"/>
        </w:rPr>
        <w:t>of I (Incomplete), N (No Grade Reported), or X</w:t>
      </w:r>
      <w:proofErr w:type="gramEnd"/>
      <w:r w:rsidRPr="00556CB5">
        <w:rPr>
          <w:rFonts w:ascii="Arial" w:hAnsi="Arial" w:cs="Arial"/>
          <w:sz w:val="24"/>
          <w:szCs w:val="22"/>
        </w:rPr>
        <w:t xml:space="preserve"> (Absent). Under these circumstances the instructor </w:t>
      </w:r>
      <w:r w:rsidR="000A057B">
        <w:rPr>
          <w:rFonts w:ascii="Arial" w:hAnsi="Arial" w:cs="Arial"/>
          <w:sz w:val="24"/>
          <w:szCs w:val="22"/>
        </w:rPr>
        <w:t>will contact the student</w:t>
      </w:r>
      <w:r w:rsidR="00EB260D">
        <w:rPr>
          <w:rFonts w:ascii="Arial" w:hAnsi="Arial" w:cs="Arial"/>
          <w:sz w:val="24"/>
          <w:szCs w:val="22"/>
        </w:rPr>
        <w:t xml:space="preserve"> prior to the end of the semester</w:t>
      </w:r>
      <w:r w:rsidR="000A057B">
        <w:rPr>
          <w:rFonts w:ascii="Arial" w:hAnsi="Arial" w:cs="Arial"/>
          <w:sz w:val="24"/>
          <w:szCs w:val="22"/>
        </w:rPr>
        <w:t xml:space="preserve">, and the instructor </w:t>
      </w:r>
      <w:r w:rsidRPr="00556CB5">
        <w:rPr>
          <w:rFonts w:ascii="Arial" w:hAnsi="Arial" w:cs="Arial"/>
          <w:sz w:val="24"/>
          <w:szCs w:val="22"/>
        </w:rPr>
        <w:t>will be responsible for submitting the students’ final grade.</w:t>
      </w:r>
      <w:r w:rsidR="00C17DEC" w:rsidRPr="00556CB5">
        <w:rPr>
          <w:rFonts w:ascii="Arial" w:hAnsi="Arial" w:cs="Arial"/>
          <w:sz w:val="24"/>
          <w:szCs w:val="22"/>
        </w:rPr>
        <w:t xml:space="preserve"> </w:t>
      </w:r>
    </w:p>
    <w:p w14:paraId="2AD9F6FC" w14:textId="2456164A" w:rsidR="00EC44BD" w:rsidRPr="00FB0E34" w:rsidRDefault="00C17DEC" w:rsidP="00EC44BD">
      <w:pPr>
        <w:pStyle w:val="BodyTextIndent2"/>
        <w:spacing w:before="100"/>
        <w:ind w:left="0" w:firstLine="0"/>
        <w:rPr>
          <w:rFonts w:ascii="Arial" w:hAnsi="Arial" w:cs="Arial"/>
          <w:sz w:val="24"/>
          <w:szCs w:val="22"/>
        </w:rPr>
      </w:pPr>
      <w:r w:rsidRPr="00556CB5">
        <w:rPr>
          <w:rFonts w:ascii="Arial" w:hAnsi="Arial" w:cs="Arial"/>
          <w:sz w:val="24"/>
          <w:szCs w:val="22"/>
        </w:rPr>
        <w:t>If atypical circumstances do not app</w:t>
      </w:r>
      <w:r w:rsidR="00FE3E91" w:rsidRPr="00556CB5">
        <w:rPr>
          <w:rFonts w:ascii="Arial" w:hAnsi="Arial" w:cs="Arial"/>
          <w:sz w:val="24"/>
          <w:szCs w:val="22"/>
        </w:rPr>
        <w:t>ly, but you do not</w:t>
      </w:r>
      <w:r w:rsidRPr="00556CB5">
        <w:rPr>
          <w:rFonts w:ascii="Arial" w:hAnsi="Arial" w:cs="Arial"/>
          <w:sz w:val="24"/>
          <w:szCs w:val="22"/>
        </w:rPr>
        <w:t xml:space="preserve"> submit your final self-</w:t>
      </w:r>
      <w:r w:rsidR="000A057B">
        <w:rPr>
          <w:rFonts w:ascii="Arial" w:hAnsi="Arial" w:cs="Arial"/>
          <w:sz w:val="24"/>
          <w:szCs w:val="22"/>
        </w:rPr>
        <w:t>evaluation</w:t>
      </w:r>
      <w:r w:rsidRPr="00556CB5">
        <w:rPr>
          <w:rFonts w:ascii="Arial" w:hAnsi="Arial" w:cs="Arial"/>
          <w:sz w:val="24"/>
          <w:szCs w:val="22"/>
        </w:rPr>
        <w:t xml:space="preserve"> by the due date indicated in the syllabus, the instructor will post an</w:t>
      </w:r>
      <w:r w:rsidR="000A057B">
        <w:rPr>
          <w:rFonts w:ascii="Arial" w:hAnsi="Arial" w:cs="Arial"/>
          <w:sz w:val="24"/>
          <w:szCs w:val="22"/>
        </w:rPr>
        <w:t xml:space="preserve"> </w:t>
      </w:r>
      <w:r w:rsidRPr="00556CB5">
        <w:rPr>
          <w:rFonts w:ascii="Arial" w:hAnsi="Arial" w:cs="Arial"/>
          <w:sz w:val="24"/>
          <w:szCs w:val="22"/>
        </w:rPr>
        <w:t>Incomplete</w:t>
      </w:r>
      <w:r w:rsidR="000A057B">
        <w:rPr>
          <w:rFonts w:ascii="Arial" w:hAnsi="Arial" w:cs="Arial"/>
          <w:sz w:val="24"/>
          <w:szCs w:val="22"/>
        </w:rPr>
        <w:t xml:space="preserve"> </w:t>
      </w:r>
      <w:r w:rsidRPr="00556CB5">
        <w:rPr>
          <w:rFonts w:ascii="Arial" w:hAnsi="Arial" w:cs="Arial"/>
          <w:sz w:val="24"/>
          <w:szCs w:val="22"/>
        </w:rPr>
        <w:t xml:space="preserve">on the </w:t>
      </w:r>
      <w:r w:rsidR="00EB260D">
        <w:rPr>
          <w:rFonts w:ascii="Arial" w:hAnsi="Arial" w:cs="Arial"/>
          <w:sz w:val="24"/>
          <w:szCs w:val="22"/>
        </w:rPr>
        <w:t xml:space="preserve">Student Administrative </w:t>
      </w:r>
      <w:r w:rsidRPr="00556CB5">
        <w:rPr>
          <w:rFonts w:ascii="Arial" w:hAnsi="Arial" w:cs="Arial"/>
          <w:sz w:val="24"/>
          <w:szCs w:val="22"/>
        </w:rPr>
        <w:t>system. You are responsible for contacting the instructor if these circumstances arise.</w:t>
      </w:r>
      <w:r w:rsidR="004E0A71">
        <w:rPr>
          <w:rFonts w:ascii="Arial" w:hAnsi="Arial" w:cs="Arial"/>
          <w:sz w:val="24"/>
          <w:szCs w:val="22"/>
        </w:rPr>
        <w:t xml:space="preserve"> </w:t>
      </w:r>
    </w:p>
    <w:p w14:paraId="06E4DDCB" w14:textId="77777777" w:rsidR="00EC44BD" w:rsidRPr="00FB0E34" w:rsidRDefault="00EC44BD" w:rsidP="00EC44BD">
      <w:pPr>
        <w:pStyle w:val="BodyTextIndent2"/>
        <w:spacing w:before="100"/>
        <w:ind w:left="0" w:firstLine="0"/>
        <w:rPr>
          <w:rFonts w:ascii="Arial" w:hAnsi="Arial" w:cs="Arial"/>
          <w:sz w:val="24"/>
          <w:szCs w:val="22"/>
        </w:rPr>
      </w:pPr>
    </w:p>
    <w:tbl>
      <w:tblPr>
        <w:tblW w:w="10008" w:type="dxa"/>
        <w:tblLayout w:type="fixed"/>
        <w:tblLook w:val="0000" w:firstRow="0" w:lastRow="0" w:firstColumn="0" w:lastColumn="0" w:noHBand="0" w:noVBand="0"/>
      </w:tblPr>
      <w:tblGrid>
        <w:gridCol w:w="10008"/>
      </w:tblGrid>
      <w:tr w:rsidR="00EC44BD" w:rsidRPr="00E5387C" w14:paraId="246DA1CB"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151D69B9" w14:textId="77777777" w:rsidR="00EC44BD" w:rsidRPr="00E5387C" w:rsidRDefault="00EC44BD" w:rsidP="00EC44BD">
            <w:pPr>
              <w:pStyle w:val="Heading3"/>
              <w:spacing w:before="100" w:after="100"/>
              <w:rPr>
                <w:szCs w:val="22"/>
              </w:rPr>
            </w:pPr>
            <w:r w:rsidRPr="00E5387C">
              <w:rPr>
                <w:b w:val="0"/>
                <w:szCs w:val="22"/>
              </w:rPr>
              <w:br w:type="page"/>
            </w:r>
            <w:r w:rsidRPr="00950873">
              <w:rPr>
                <w:sz w:val="24"/>
                <w:szCs w:val="22"/>
                <w:shd w:val="clear" w:color="auto" w:fill="F3F3F3"/>
              </w:rPr>
              <w:t>Academic Integrity</w:t>
            </w:r>
          </w:p>
        </w:tc>
      </w:tr>
    </w:tbl>
    <w:p w14:paraId="4A98C067" w14:textId="1AFBCBFB" w:rsidR="009401FD" w:rsidRPr="00E5387C" w:rsidRDefault="00EC44BD" w:rsidP="00EC44BD">
      <w:pPr>
        <w:spacing w:before="100"/>
        <w:rPr>
          <w:sz w:val="24"/>
          <w:szCs w:val="24"/>
        </w:rPr>
      </w:pPr>
      <w:r w:rsidRPr="00E5387C">
        <w:rPr>
          <w:sz w:val="24"/>
          <w:szCs w:val="24"/>
        </w:rPr>
        <w:t xml:space="preserve">Student behavior shall be consistent with conduct delineated in the University of Connecticut </w:t>
      </w:r>
      <w:r w:rsidR="009401FD" w:rsidRPr="00E5387C">
        <w:rPr>
          <w:i/>
          <w:sz w:val="24"/>
          <w:szCs w:val="24"/>
        </w:rPr>
        <w:t>Student Code</w:t>
      </w:r>
      <w:r w:rsidR="009401FD" w:rsidRPr="00E5387C">
        <w:rPr>
          <w:sz w:val="24"/>
          <w:szCs w:val="24"/>
        </w:rPr>
        <w:t xml:space="preserve">, available at: </w:t>
      </w:r>
      <w:r w:rsidR="00C7582D" w:rsidRPr="00E5387C">
        <w:rPr>
          <w:sz w:val="24"/>
          <w:szCs w:val="24"/>
        </w:rPr>
        <w:t xml:space="preserve">community.uconn.edu/the-student-code-preamble/ and the </w:t>
      </w:r>
      <w:r w:rsidR="00C7582D" w:rsidRPr="00E5387C">
        <w:rPr>
          <w:i/>
          <w:sz w:val="24"/>
          <w:szCs w:val="24"/>
        </w:rPr>
        <w:t>Policy on Scholarly Integrity in Graduate and Post-Doctoral Education and Research</w:t>
      </w:r>
      <w:r w:rsidR="00C7582D" w:rsidRPr="00E5387C">
        <w:rPr>
          <w:sz w:val="24"/>
          <w:szCs w:val="24"/>
        </w:rPr>
        <w:t xml:space="preserve">, </w:t>
      </w:r>
      <w:r w:rsidR="00EB260D" w:rsidRPr="00E5387C">
        <w:rPr>
          <w:sz w:val="24"/>
          <w:szCs w:val="24"/>
        </w:rPr>
        <w:t>available</w:t>
      </w:r>
      <w:r w:rsidR="00C7582D" w:rsidRPr="00E5387C">
        <w:rPr>
          <w:sz w:val="24"/>
          <w:szCs w:val="24"/>
        </w:rPr>
        <w:t xml:space="preserve"> at: policy.uconn.edu/2014/04/11/policy-on-scholarly-integrity-in-graduate-education-and-research</w:t>
      </w:r>
    </w:p>
    <w:p w14:paraId="1CE4BC72" w14:textId="70C55459" w:rsidR="00EC44BD" w:rsidRPr="00E5387C" w:rsidRDefault="001E6A9E" w:rsidP="00EC44BD">
      <w:pPr>
        <w:spacing w:before="100"/>
        <w:rPr>
          <w:sz w:val="24"/>
          <w:szCs w:val="24"/>
        </w:rPr>
      </w:pPr>
      <w:r w:rsidRPr="00E5387C">
        <w:rPr>
          <w:sz w:val="24"/>
          <w:szCs w:val="24"/>
        </w:rPr>
        <w:t>S</w:t>
      </w:r>
      <w:r w:rsidR="00EC44BD" w:rsidRPr="00E5387C">
        <w:rPr>
          <w:sz w:val="24"/>
          <w:szCs w:val="24"/>
        </w:rPr>
        <w:t>tudents are responsible for the understanding: (a) forms of academic and scholarly misconduct described in the statement</w:t>
      </w:r>
      <w:r w:rsidR="00C7582D" w:rsidRPr="00E5387C">
        <w:rPr>
          <w:sz w:val="24"/>
          <w:szCs w:val="24"/>
        </w:rPr>
        <w:t>s</w:t>
      </w:r>
      <w:r w:rsidR="00EC44BD" w:rsidRPr="00E5387C">
        <w:rPr>
          <w:sz w:val="24"/>
          <w:szCs w:val="24"/>
        </w:rPr>
        <w:t xml:space="preserve">, and (b) procedures to be followed by an instructor, the Graduate School, and a student in the event of alleged misconduct. </w:t>
      </w:r>
    </w:p>
    <w:p w14:paraId="0E1E10C6" w14:textId="77777777" w:rsidR="00EC44BD" w:rsidRPr="00E5387C" w:rsidRDefault="00EC44BD" w:rsidP="00EC44BD">
      <w:pPr>
        <w:spacing w:before="100"/>
        <w:rPr>
          <w:sz w:val="24"/>
          <w:szCs w:val="24"/>
        </w:rPr>
      </w:pPr>
    </w:p>
    <w:tbl>
      <w:tblPr>
        <w:tblW w:w="0" w:type="auto"/>
        <w:tblLayout w:type="fixed"/>
        <w:tblLook w:val="0000" w:firstRow="0" w:lastRow="0" w:firstColumn="0" w:lastColumn="0" w:noHBand="0" w:noVBand="0"/>
      </w:tblPr>
      <w:tblGrid>
        <w:gridCol w:w="10008"/>
      </w:tblGrid>
      <w:tr w:rsidR="00EC44BD" w:rsidRPr="00E5387C" w14:paraId="79DA87E6"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3276279D" w14:textId="77777777" w:rsidR="00EC44BD" w:rsidRPr="00E5387C" w:rsidRDefault="00EC44BD" w:rsidP="00EC44BD">
            <w:pPr>
              <w:pStyle w:val="Heading3"/>
              <w:spacing w:before="100" w:after="100"/>
              <w:rPr>
                <w:sz w:val="24"/>
                <w:szCs w:val="24"/>
              </w:rPr>
            </w:pPr>
            <w:r w:rsidRPr="00E5387C">
              <w:rPr>
                <w:sz w:val="24"/>
                <w:szCs w:val="24"/>
              </w:rPr>
              <w:t>Class Preparation and Participation</w:t>
            </w:r>
          </w:p>
        </w:tc>
      </w:tr>
    </w:tbl>
    <w:p w14:paraId="4F9C88E7" w14:textId="77777777" w:rsidR="00EC44BD" w:rsidRPr="00E5387C" w:rsidRDefault="00EC44BD" w:rsidP="00EC44BD">
      <w:pPr>
        <w:pStyle w:val="Style1"/>
        <w:spacing w:before="100"/>
        <w:rPr>
          <w:szCs w:val="24"/>
        </w:rPr>
      </w:pPr>
      <w:r w:rsidRPr="00E5387C">
        <w:rPr>
          <w:szCs w:val="24"/>
        </w:rPr>
        <w:t xml:space="preserve">Substantial preparation for each class, regular attendance, and active participation in class activities and discussions are essential for a successful experience in this course. </w:t>
      </w:r>
    </w:p>
    <w:p w14:paraId="0F8F3C1A" w14:textId="77777777" w:rsidR="00EC44BD" w:rsidRPr="00E5387C" w:rsidRDefault="00EC44BD" w:rsidP="00EC44BD">
      <w:pPr>
        <w:pStyle w:val="Style1"/>
        <w:spacing w:before="100"/>
        <w:rPr>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008"/>
      </w:tblGrid>
      <w:tr w:rsidR="00EC44BD" w:rsidRPr="00E5387C" w14:paraId="23C8698B" w14:textId="77777777">
        <w:tc>
          <w:tcPr>
            <w:tcW w:w="10008" w:type="dxa"/>
            <w:shd w:val="clear" w:color="auto" w:fill="F3F3F3"/>
          </w:tcPr>
          <w:p w14:paraId="050173E9" w14:textId="77777777" w:rsidR="00EC44BD" w:rsidRPr="00E5387C" w:rsidRDefault="00EC44BD" w:rsidP="00EC44BD">
            <w:pPr>
              <w:pStyle w:val="Heading3"/>
              <w:spacing w:before="100" w:after="100"/>
              <w:rPr>
                <w:sz w:val="24"/>
                <w:szCs w:val="24"/>
              </w:rPr>
            </w:pPr>
            <w:r w:rsidRPr="00E5387C">
              <w:rPr>
                <w:sz w:val="24"/>
                <w:szCs w:val="24"/>
              </w:rPr>
              <w:t>Observance of Religious Holidays</w:t>
            </w:r>
          </w:p>
        </w:tc>
      </w:tr>
    </w:tbl>
    <w:p w14:paraId="5A85C04D" w14:textId="552A15F2" w:rsidR="00EC44BD" w:rsidRPr="00E5387C" w:rsidRDefault="00EC44BD" w:rsidP="00EC44BD">
      <w:pPr>
        <w:pStyle w:val="Style1"/>
        <w:spacing w:before="100"/>
        <w:rPr>
          <w:szCs w:val="24"/>
        </w:rPr>
      </w:pPr>
      <w:r w:rsidRPr="00E5387C">
        <w:rPr>
          <w:szCs w:val="24"/>
        </w:rPr>
        <w:t>After reviewing the syllabus carefully, please contact the instructor if you foresee a conflict between the due date for a major assignment</w:t>
      </w:r>
      <w:r w:rsidR="009401FD" w:rsidRPr="00E5387C">
        <w:rPr>
          <w:szCs w:val="24"/>
        </w:rPr>
        <w:t xml:space="preserve"> or activity</w:t>
      </w:r>
      <w:r w:rsidRPr="00E5387C">
        <w:rPr>
          <w:szCs w:val="24"/>
        </w:rPr>
        <w:t xml:space="preserve"> and your religious observations. </w:t>
      </w:r>
    </w:p>
    <w:p w14:paraId="582F3CC3" w14:textId="77777777" w:rsidR="00EC44BD" w:rsidRPr="00E5387C" w:rsidRDefault="00EC44BD" w:rsidP="00EC44BD">
      <w:pPr>
        <w:pStyle w:val="Style1"/>
        <w:spacing w:before="100"/>
        <w:rPr>
          <w:szCs w:val="24"/>
        </w:rPr>
      </w:pPr>
    </w:p>
    <w:tbl>
      <w:tblPr>
        <w:tblW w:w="10008" w:type="dxa"/>
        <w:tblLayout w:type="fixed"/>
        <w:tblLook w:val="0000" w:firstRow="0" w:lastRow="0" w:firstColumn="0" w:lastColumn="0" w:noHBand="0" w:noVBand="0"/>
      </w:tblPr>
      <w:tblGrid>
        <w:gridCol w:w="10008"/>
      </w:tblGrid>
      <w:tr w:rsidR="00EC44BD" w:rsidRPr="00E5387C" w14:paraId="1A0FF8C8"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273AE92C" w14:textId="4D4BDDB1" w:rsidR="00EC44BD" w:rsidRPr="00E5387C" w:rsidRDefault="003F7D80" w:rsidP="00EC44BD">
            <w:pPr>
              <w:pStyle w:val="Heading3"/>
              <w:spacing w:before="100" w:after="100"/>
              <w:rPr>
                <w:sz w:val="24"/>
                <w:szCs w:val="24"/>
              </w:rPr>
            </w:pPr>
            <w:r w:rsidRPr="00E5387C">
              <w:rPr>
                <w:sz w:val="24"/>
                <w:szCs w:val="24"/>
              </w:rPr>
              <w:t>R</w:t>
            </w:r>
            <w:r w:rsidR="00EC44BD" w:rsidRPr="00E5387C">
              <w:rPr>
                <w:sz w:val="24"/>
                <w:szCs w:val="24"/>
              </w:rPr>
              <w:t>easonable Accommodation</w:t>
            </w:r>
          </w:p>
        </w:tc>
      </w:tr>
    </w:tbl>
    <w:p w14:paraId="2DA91D29" w14:textId="1BC3E627" w:rsidR="00895A86" w:rsidRPr="00E5387C" w:rsidRDefault="00895A86" w:rsidP="000A25D2">
      <w:pPr>
        <w:tabs>
          <w:tab w:val="clear" w:pos="7200"/>
        </w:tabs>
        <w:spacing w:before="100" w:beforeAutospacing="1" w:after="100" w:afterAutospacing="1"/>
        <w:rPr>
          <w:sz w:val="24"/>
          <w:szCs w:val="24"/>
        </w:rPr>
      </w:pPr>
      <w:r w:rsidRPr="00E5387C">
        <w:rPr>
          <w:sz w:val="24"/>
          <w:szCs w:val="24"/>
        </w:rPr>
        <w:t xml:space="preserve">Please contact </w:t>
      </w:r>
      <w:r w:rsidR="00A72374" w:rsidRPr="00E5387C">
        <w:rPr>
          <w:sz w:val="24"/>
          <w:szCs w:val="24"/>
        </w:rPr>
        <w:t>the instructor</w:t>
      </w:r>
      <w:r w:rsidRPr="00E5387C">
        <w:rPr>
          <w:sz w:val="24"/>
          <w:szCs w:val="24"/>
        </w:rPr>
        <w:t xml:space="preserve"> </w:t>
      </w:r>
      <w:r w:rsidR="000B22AA" w:rsidRPr="00E5387C">
        <w:rPr>
          <w:sz w:val="24"/>
          <w:szCs w:val="24"/>
        </w:rPr>
        <w:t xml:space="preserve">to </w:t>
      </w:r>
      <w:r w:rsidRPr="00E5387C">
        <w:rPr>
          <w:sz w:val="24"/>
          <w:szCs w:val="24"/>
        </w:rPr>
        <w:t xml:space="preserve">discuss academic accommodations that may be needed during the semester due to a documented disability. 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w:t>
      </w:r>
      <w:r w:rsidRPr="00E5387C">
        <w:rPr>
          <w:sz w:val="24"/>
          <w:szCs w:val="24"/>
        </w:rPr>
        <w:lastRenderedPageBreak/>
        <w:t xml:space="preserve">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t>
      </w:r>
      <w:hyperlink r:id="rId10" w:history="1">
        <w:r w:rsidRPr="00E5387C">
          <w:rPr>
            <w:rStyle w:val="Hyperlink"/>
            <w:sz w:val="24"/>
            <w:szCs w:val="24"/>
          </w:rPr>
          <w:t>www.csd.uconn.edu</w:t>
        </w:r>
      </w:hyperlink>
      <w:r w:rsidRPr="00E5387C">
        <w:rPr>
          <w:sz w:val="24"/>
          <w:szCs w:val="24"/>
        </w:rPr>
        <w:t>.</w:t>
      </w:r>
    </w:p>
    <w:p w14:paraId="31B140E7" w14:textId="6D5446B9" w:rsidR="000A25D2" w:rsidRPr="00E5387C" w:rsidRDefault="000A25D2" w:rsidP="000A25D2">
      <w:pPr>
        <w:tabs>
          <w:tab w:val="clear" w:pos="7200"/>
        </w:tabs>
        <w:spacing w:before="100" w:beforeAutospacing="1" w:after="100" w:afterAutospacing="1"/>
        <w:rPr>
          <w:rFonts w:cs="Arial"/>
          <w:sz w:val="24"/>
          <w:szCs w:val="24"/>
        </w:rPr>
      </w:pPr>
    </w:p>
    <w:tbl>
      <w:tblPr>
        <w:tblW w:w="10008" w:type="dxa"/>
        <w:tblLayout w:type="fixed"/>
        <w:tblLook w:val="0000" w:firstRow="0" w:lastRow="0" w:firstColumn="0" w:lastColumn="0" w:noHBand="0" w:noVBand="0"/>
      </w:tblPr>
      <w:tblGrid>
        <w:gridCol w:w="10008"/>
      </w:tblGrid>
      <w:tr w:rsidR="00EC44BD" w:rsidRPr="00E5387C" w14:paraId="0A947AFF" w14:textId="77777777">
        <w:tc>
          <w:tcPr>
            <w:tcW w:w="10008" w:type="dxa"/>
            <w:tcBorders>
              <w:top w:val="double" w:sz="6" w:space="0" w:color="auto"/>
              <w:left w:val="double" w:sz="6" w:space="0" w:color="auto"/>
              <w:bottom w:val="double" w:sz="6" w:space="0" w:color="auto"/>
              <w:right w:val="double" w:sz="6" w:space="0" w:color="auto"/>
            </w:tcBorders>
            <w:shd w:val="clear" w:color="auto" w:fill="F3F3F3"/>
          </w:tcPr>
          <w:p w14:paraId="73B1E469" w14:textId="726D237B" w:rsidR="00EC44BD" w:rsidRPr="00E5387C" w:rsidRDefault="00EC44BD">
            <w:pPr>
              <w:pStyle w:val="Heading3"/>
              <w:spacing w:before="60"/>
              <w:rPr>
                <w:sz w:val="24"/>
                <w:szCs w:val="24"/>
              </w:rPr>
            </w:pPr>
            <w:r w:rsidRPr="00E5387C">
              <w:rPr>
                <w:sz w:val="24"/>
                <w:szCs w:val="24"/>
              </w:rPr>
              <w:t>Minimum Technology Requirements for Students</w:t>
            </w:r>
          </w:p>
        </w:tc>
      </w:tr>
    </w:tbl>
    <w:p w14:paraId="536EF4E5" w14:textId="77777777" w:rsidR="00EC44BD" w:rsidRPr="00E5387C" w:rsidRDefault="00EC44BD" w:rsidP="00EC44BD">
      <w:pPr>
        <w:spacing w:before="100"/>
        <w:rPr>
          <w:rFonts w:cs="Arial"/>
          <w:sz w:val="24"/>
          <w:szCs w:val="24"/>
        </w:rPr>
      </w:pPr>
      <w:r w:rsidRPr="00E5387C">
        <w:rPr>
          <w:rFonts w:cs="Arial"/>
          <w:b/>
          <w:sz w:val="24"/>
          <w:szCs w:val="24"/>
        </w:rPr>
        <w:t>Minimum Technology Requirements for Students:</w:t>
      </w:r>
    </w:p>
    <w:p w14:paraId="62B5E1C3" w14:textId="77777777" w:rsidR="00EC44BD" w:rsidRPr="00E5387C" w:rsidRDefault="00EC44BD" w:rsidP="00A72374">
      <w:pPr>
        <w:spacing w:before="100"/>
        <w:rPr>
          <w:rFonts w:cs="Arial"/>
          <w:sz w:val="24"/>
          <w:szCs w:val="24"/>
        </w:rPr>
      </w:pPr>
      <w:r w:rsidRPr="00E5387C">
        <w:rPr>
          <w:rFonts w:cs="Arial"/>
          <w:sz w:val="24"/>
          <w:szCs w:val="24"/>
        </w:rPr>
        <w:t>Each student must have regular access to hardware and software technology with the following capabilities:</w:t>
      </w:r>
    </w:p>
    <w:p w14:paraId="76A2D73E" w14:textId="77777777" w:rsidR="00EC44BD" w:rsidRPr="00E5387C" w:rsidRDefault="00EC44BD" w:rsidP="00EC44BD">
      <w:pPr>
        <w:numPr>
          <w:ilvl w:val="0"/>
          <w:numId w:val="9"/>
        </w:numPr>
        <w:spacing w:before="100"/>
        <w:rPr>
          <w:rFonts w:cs="Arial"/>
          <w:sz w:val="24"/>
          <w:szCs w:val="24"/>
        </w:rPr>
      </w:pPr>
      <w:r w:rsidRPr="00E5387C">
        <w:rPr>
          <w:rFonts w:cs="Arial"/>
          <w:sz w:val="24"/>
          <w:szCs w:val="24"/>
        </w:rPr>
        <w:t xml:space="preserve">Access Internet </w:t>
      </w:r>
      <w:r w:rsidR="000F44C9" w:rsidRPr="00E5387C">
        <w:rPr>
          <w:rFonts w:cs="Arial"/>
          <w:sz w:val="24"/>
          <w:szCs w:val="24"/>
        </w:rPr>
        <w:t xml:space="preserve">and </w:t>
      </w:r>
      <w:r w:rsidRPr="00E5387C">
        <w:rPr>
          <w:rFonts w:cs="Arial"/>
          <w:sz w:val="24"/>
          <w:szCs w:val="24"/>
        </w:rPr>
        <w:t xml:space="preserve">course </w:t>
      </w:r>
      <w:proofErr w:type="spellStart"/>
      <w:r w:rsidRPr="00E5387C">
        <w:rPr>
          <w:rFonts w:cs="Arial"/>
          <w:sz w:val="24"/>
          <w:szCs w:val="24"/>
        </w:rPr>
        <w:t>HuskyCT</w:t>
      </w:r>
      <w:proofErr w:type="spellEnd"/>
      <w:r w:rsidRPr="00E5387C">
        <w:rPr>
          <w:rFonts w:cs="Arial"/>
          <w:sz w:val="24"/>
          <w:szCs w:val="24"/>
        </w:rPr>
        <w:t xml:space="preserve"> site via a compatible browser.  </w:t>
      </w:r>
    </w:p>
    <w:p w14:paraId="60286AD2" w14:textId="77777777" w:rsidR="00EC44BD" w:rsidRPr="00E5387C" w:rsidRDefault="00EC44BD" w:rsidP="000F44C9">
      <w:pPr>
        <w:numPr>
          <w:ilvl w:val="0"/>
          <w:numId w:val="9"/>
        </w:numPr>
        <w:spacing w:before="100"/>
        <w:rPr>
          <w:rFonts w:cs="Arial"/>
          <w:sz w:val="24"/>
          <w:szCs w:val="24"/>
        </w:rPr>
      </w:pPr>
      <w:r w:rsidRPr="00E5387C">
        <w:rPr>
          <w:rFonts w:cs="Arial"/>
          <w:sz w:val="24"/>
          <w:szCs w:val="24"/>
        </w:rPr>
        <w:t>Download</w:t>
      </w:r>
      <w:r w:rsidR="00C6377C" w:rsidRPr="00E5387C">
        <w:rPr>
          <w:rFonts w:cs="Arial"/>
          <w:sz w:val="24"/>
          <w:szCs w:val="24"/>
        </w:rPr>
        <w:t>,</w:t>
      </w:r>
      <w:r w:rsidRPr="00E5387C">
        <w:rPr>
          <w:rFonts w:cs="Arial"/>
          <w:sz w:val="24"/>
          <w:szCs w:val="24"/>
        </w:rPr>
        <w:t xml:space="preserve"> </w:t>
      </w:r>
      <w:r w:rsidR="00C6377C" w:rsidRPr="00E5387C">
        <w:rPr>
          <w:rFonts w:cs="Arial"/>
          <w:sz w:val="24"/>
          <w:szCs w:val="24"/>
        </w:rPr>
        <w:t xml:space="preserve">open, and read </w:t>
      </w:r>
      <w:r w:rsidR="000F44C9" w:rsidRPr="00E5387C">
        <w:rPr>
          <w:rFonts w:cs="Arial"/>
          <w:sz w:val="24"/>
          <w:szCs w:val="24"/>
        </w:rPr>
        <w:t xml:space="preserve">documents in Adobe </w:t>
      </w:r>
      <w:proofErr w:type="spellStart"/>
      <w:r w:rsidR="00C6377C" w:rsidRPr="00E5387C">
        <w:rPr>
          <w:rFonts w:cs="Arial"/>
          <w:sz w:val="24"/>
          <w:szCs w:val="24"/>
        </w:rPr>
        <w:t>pfd</w:t>
      </w:r>
      <w:proofErr w:type="spellEnd"/>
      <w:r w:rsidR="000F44C9" w:rsidRPr="00E5387C">
        <w:rPr>
          <w:rFonts w:cs="Arial"/>
          <w:sz w:val="24"/>
          <w:szCs w:val="24"/>
        </w:rPr>
        <w:t xml:space="preserve">, MSWord, and </w:t>
      </w:r>
      <w:r w:rsidRPr="00E5387C">
        <w:rPr>
          <w:rFonts w:cs="Arial"/>
          <w:sz w:val="24"/>
          <w:szCs w:val="24"/>
        </w:rPr>
        <w:t xml:space="preserve">html formats from course Husky CT site. </w:t>
      </w:r>
      <w:r w:rsidR="000F44C9" w:rsidRPr="00E5387C">
        <w:rPr>
          <w:rFonts w:cs="Arial"/>
          <w:sz w:val="24"/>
          <w:szCs w:val="24"/>
        </w:rPr>
        <w:t>Preferred capability to print downloaded files.</w:t>
      </w:r>
    </w:p>
    <w:p w14:paraId="0996D987" w14:textId="77777777" w:rsidR="00EC44BD" w:rsidRPr="00E5387C" w:rsidRDefault="000F44C9" w:rsidP="00EC44BD">
      <w:pPr>
        <w:numPr>
          <w:ilvl w:val="0"/>
          <w:numId w:val="9"/>
        </w:numPr>
        <w:spacing w:before="100"/>
        <w:rPr>
          <w:rFonts w:cs="Arial"/>
          <w:sz w:val="24"/>
          <w:szCs w:val="24"/>
        </w:rPr>
      </w:pPr>
      <w:r w:rsidRPr="00E5387C">
        <w:rPr>
          <w:rFonts w:cs="Arial"/>
          <w:sz w:val="24"/>
          <w:szCs w:val="24"/>
        </w:rPr>
        <w:t xml:space="preserve">Send and receive email, and open email attachments in various formats (e.g., Adobe </w:t>
      </w:r>
      <w:proofErr w:type="spellStart"/>
      <w:r w:rsidRPr="00E5387C">
        <w:rPr>
          <w:rFonts w:cs="Arial"/>
          <w:sz w:val="24"/>
          <w:szCs w:val="24"/>
        </w:rPr>
        <w:t>pdf</w:t>
      </w:r>
      <w:proofErr w:type="spellEnd"/>
      <w:r w:rsidRPr="00E5387C">
        <w:rPr>
          <w:rFonts w:cs="Arial"/>
          <w:sz w:val="24"/>
          <w:szCs w:val="24"/>
        </w:rPr>
        <w:t>, MSWord, rtf, html, jpeg, etc.)</w:t>
      </w:r>
    </w:p>
    <w:p w14:paraId="7B23BE58" w14:textId="77777777" w:rsidR="00EC44BD" w:rsidRPr="00E5387C" w:rsidRDefault="00C6377C" w:rsidP="00EC44BD">
      <w:pPr>
        <w:numPr>
          <w:ilvl w:val="0"/>
          <w:numId w:val="9"/>
        </w:numPr>
        <w:spacing w:before="100"/>
        <w:rPr>
          <w:rFonts w:cs="Arial"/>
          <w:sz w:val="24"/>
          <w:szCs w:val="24"/>
        </w:rPr>
      </w:pPr>
      <w:r w:rsidRPr="00E5387C">
        <w:rPr>
          <w:rFonts w:cs="Arial"/>
          <w:sz w:val="24"/>
          <w:szCs w:val="24"/>
        </w:rPr>
        <w:t xml:space="preserve">Submit </w:t>
      </w:r>
      <w:r w:rsidR="000F44C9" w:rsidRPr="00E5387C">
        <w:rPr>
          <w:rFonts w:cs="Arial"/>
          <w:sz w:val="24"/>
          <w:szCs w:val="24"/>
        </w:rPr>
        <w:t xml:space="preserve">to instructor </w:t>
      </w:r>
      <w:r w:rsidRPr="00E5387C">
        <w:rPr>
          <w:rFonts w:cs="Arial"/>
          <w:sz w:val="24"/>
          <w:szCs w:val="24"/>
        </w:rPr>
        <w:t xml:space="preserve">written assignments </w:t>
      </w:r>
      <w:r w:rsidR="000F44C9" w:rsidRPr="00E5387C">
        <w:rPr>
          <w:rFonts w:cs="Arial"/>
          <w:sz w:val="24"/>
          <w:szCs w:val="24"/>
        </w:rPr>
        <w:t xml:space="preserve">in MSWord format. Submit assignments electronically via email attachment, web links, </w:t>
      </w:r>
      <w:proofErr w:type="spellStart"/>
      <w:r w:rsidR="000F44C9" w:rsidRPr="00E5387C">
        <w:rPr>
          <w:rFonts w:cs="Arial"/>
          <w:sz w:val="24"/>
          <w:szCs w:val="24"/>
        </w:rPr>
        <w:t>dropbox</w:t>
      </w:r>
      <w:proofErr w:type="spellEnd"/>
      <w:r w:rsidR="000F44C9" w:rsidRPr="00E5387C">
        <w:rPr>
          <w:rFonts w:cs="Arial"/>
          <w:sz w:val="24"/>
          <w:szCs w:val="24"/>
        </w:rPr>
        <w:t>, etc.</w:t>
      </w:r>
      <w:r w:rsidRPr="00E5387C">
        <w:rPr>
          <w:rFonts w:cs="Arial"/>
          <w:sz w:val="24"/>
          <w:szCs w:val="24"/>
        </w:rPr>
        <w:t xml:space="preserve"> </w:t>
      </w:r>
    </w:p>
    <w:p w14:paraId="254A3FEA" w14:textId="77777777" w:rsidR="00EC44BD" w:rsidRPr="00E5387C" w:rsidRDefault="00EC44BD" w:rsidP="00EC44BD">
      <w:pPr>
        <w:numPr>
          <w:ilvl w:val="0"/>
          <w:numId w:val="9"/>
        </w:numPr>
        <w:tabs>
          <w:tab w:val="clear" w:pos="7200"/>
        </w:tabs>
        <w:spacing w:before="100"/>
        <w:rPr>
          <w:rFonts w:cs="Arial"/>
          <w:sz w:val="24"/>
          <w:szCs w:val="24"/>
        </w:rPr>
      </w:pPr>
      <w:r w:rsidRPr="00E5387C">
        <w:rPr>
          <w:rFonts w:cs="Arial"/>
          <w:sz w:val="24"/>
          <w:szCs w:val="24"/>
        </w:rPr>
        <w:t xml:space="preserve">Open MSWord documents and view comments inserted </w:t>
      </w:r>
      <w:r w:rsidR="000F44C9" w:rsidRPr="00E5387C">
        <w:rPr>
          <w:rFonts w:cs="Arial"/>
          <w:sz w:val="24"/>
          <w:szCs w:val="24"/>
        </w:rPr>
        <w:t xml:space="preserve">in documents </w:t>
      </w:r>
      <w:r w:rsidRPr="00E5387C">
        <w:rPr>
          <w:rFonts w:cs="Arial"/>
          <w:sz w:val="24"/>
          <w:szCs w:val="24"/>
        </w:rPr>
        <w:t>by instructor</w:t>
      </w:r>
      <w:r w:rsidR="000F44C9" w:rsidRPr="00E5387C">
        <w:rPr>
          <w:rFonts w:cs="Arial"/>
          <w:sz w:val="24"/>
          <w:szCs w:val="24"/>
        </w:rPr>
        <w:t xml:space="preserve"> or classmates</w:t>
      </w:r>
      <w:r w:rsidRPr="00E5387C">
        <w:rPr>
          <w:rFonts w:cs="Arial"/>
          <w:sz w:val="24"/>
          <w:szCs w:val="24"/>
        </w:rPr>
        <w:t>.</w:t>
      </w:r>
    </w:p>
    <w:p w14:paraId="2C82B6EC" w14:textId="51330C4F" w:rsidR="00BE2588" w:rsidRPr="00E5387C" w:rsidRDefault="00BE2588" w:rsidP="00BE2588">
      <w:pPr>
        <w:numPr>
          <w:ilvl w:val="0"/>
          <w:numId w:val="9"/>
        </w:numPr>
        <w:spacing w:before="100"/>
        <w:rPr>
          <w:rFonts w:cs="Arial"/>
          <w:sz w:val="24"/>
          <w:szCs w:val="24"/>
        </w:rPr>
      </w:pPr>
      <w:r w:rsidRPr="00E5387C">
        <w:rPr>
          <w:rFonts w:cs="Arial"/>
          <w:sz w:val="24"/>
          <w:szCs w:val="24"/>
        </w:rPr>
        <w:t xml:space="preserve">Read and post entries </w:t>
      </w:r>
      <w:r w:rsidR="00F627D9" w:rsidRPr="00E5387C">
        <w:rPr>
          <w:rFonts w:cs="Arial"/>
          <w:sz w:val="24"/>
          <w:szCs w:val="24"/>
        </w:rPr>
        <w:t xml:space="preserve">or files on course </w:t>
      </w:r>
      <w:proofErr w:type="spellStart"/>
      <w:r w:rsidR="00F627D9" w:rsidRPr="00E5387C">
        <w:rPr>
          <w:rFonts w:cs="Arial"/>
          <w:sz w:val="24"/>
          <w:szCs w:val="24"/>
        </w:rPr>
        <w:t>HuskyCT</w:t>
      </w:r>
      <w:proofErr w:type="spellEnd"/>
      <w:r w:rsidR="00F627D9" w:rsidRPr="00E5387C">
        <w:rPr>
          <w:rFonts w:cs="Arial"/>
          <w:sz w:val="24"/>
          <w:szCs w:val="24"/>
        </w:rPr>
        <w:t xml:space="preserve"> site Discussion Boards and Blogs</w:t>
      </w:r>
      <w:r w:rsidRPr="00E5387C">
        <w:rPr>
          <w:rFonts w:cs="Arial"/>
          <w:sz w:val="24"/>
          <w:szCs w:val="24"/>
        </w:rPr>
        <w:t xml:space="preserve">.  </w:t>
      </w:r>
    </w:p>
    <w:p w14:paraId="5C3DCEB5" w14:textId="77777777" w:rsidR="00EC44BD" w:rsidRPr="00E5387C" w:rsidRDefault="00EC44BD" w:rsidP="00EC44BD">
      <w:pPr>
        <w:spacing w:before="100"/>
        <w:ind w:left="360"/>
        <w:rPr>
          <w:sz w:val="24"/>
          <w:szCs w:val="24"/>
        </w:rPr>
      </w:pPr>
    </w:p>
    <w:tbl>
      <w:tblPr>
        <w:tblW w:w="100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008"/>
      </w:tblGrid>
      <w:tr w:rsidR="00EC44BD" w:rsidRPr="00E5387C" w14:paraId="2B4F3CF2" w14:textId="77777777">
        <w:tc>
          <w:tcPr>
            <w:tcW w:w="10008" w:type="dxa"/>
            <w:shd w:val="clear" w:color="auto" w:fill="F3F3F3"/>
          </w:tcPr>
          <w:p w14:paraId="4A2FEACB" w14:textId="77777777" w:rsidR="00EC44BD" w:rsidRPr="00E5387C" w:rsidRDefault="00EC44BD">
            <w:pPr>
              <w:pStyle w:val="Heading3"/>
              <w:spacing w:before="60"/>
              <w:rPr>
                <w:sz w:val="24"/>
                <w:szCs w:val="24"/>
              </w:rPr>
            </w:pPr>
            <w:r w:rsidRPr="00E5387C">
              <w:rPr>
                <w:sz w:val="24"/>
                <w:szCs w:val="24"/>
              </w:rPr>
              <w:t>Notice of Revisions to Course Syllabus</w:t>
            </w:r>
          </w:p>
        </w:tc>
      </w:tr>
    </w:tbl>
    <w:p w14:paraId="2D71C6C2" w14:textId="77777777" w:rsidR="001E6A9E" w:rsidRPr="00E5387C" w:rsidRDefault="001E6A9E" w:rsidP="00EC44BD">
      <w:pPr>
        <w:pStyle w:val="Style1"/>
        <w:spacing w:before="60" w:after="60"/>
        <w:rPr>
          <w:szCs w:val="24"/>
        </w:rPr>
      </w:pPr>
    </w:p>
    <w:p w14:paraId="19E1E988" w14:textId="77777777" w:rsidR="00EC44BD" w:rsidRPr="00E5387C" w:rsidRDefault="00EC44BD" w:rsidP="00EC44BD">
      <w:pPr>
        <w:pStyle w:val="Style1"/>
        <w:spacing w:before="60" w:after="60"/>
        <w:rPr>
          <w:szCs w:val="24"/>
        </w:rPr>
      </w:pPr>
      <w:r w:rsidRPr="00E5387C">
        <w:rPr>
          <w:szCs w:val="24"/>
        </w:rPr>
        <w:t>This syllabus may be revised during the semester. Students will be notified of revisions in a timely manner.</w:t>
      </w:r>
    </w:p>
    <w:p w14:paraId="44264FF7" w14:textId="77777777" w:rsidR="00EC44BD" w:rsidRDefault="00BB0555" w:rsidP="00631F7C">
      <w:pPr>
        <w:tabs>
          <w:tab w:val="clear" w:pos="7200"/>
        </w:tabs>
        <w:spacing w:before="0"/>
        <w:rPr>
          <w:sz w:val="24"/>
        </w:rPr>
      </w:pPr>
      <w:r>
        <w:rPr>
          <w:sz w:val="24"/>
        </w:rPr>
        <w:br w:type="page"/>
      </w:r>
    </w:p>
    <w:tbl>
      <w:tblPr>
        <w:tblW w:w="10188" w:type="dxa"/>
        <w:tblLayout w:type="fixed"/>
        <w:tblLook w:val="0000" w:firstRow="0" w:lastRow="0" w:firstColumn="0" w:lastColumn="0" w:noHBand="0" w:noVBand="0"/>
      </w:tblPr>
      <w:tblGrid>
        <w:gridCol w:w="918"/>
        <w:gridCol w:w="2250"/>
        <w:gridCol w:w="2160"/>
        <w:gridCol w:w="180"/>
        <w:gridCol w:w="180"/>
        <w:gridCol w:w="1800"/>
        <w:gridCol w:w="270"/>
        <w:gridCol w:w="90"/>
        <w:gridCol w:w="90"/>
        <w:gridCol w:w="2250"/>
      </w:tblGrid>
      <w:tr w:rsidR="00EC44BD" w14:paraId="1C5E5AC5" w14:textId="77777777">
        <w:trPr>
          <w:cantSplit/>
          <w:trHeight w:val="70"/>
        </w:trPr>
        <w:tc>
          <w:tcPr>
            <w:tcW w:w="10188" w:type="dxa"/>
            <w:gridSpan w:val="10"/>
            <w:tcBorders>
              <w:top w:val="double" w:sz="4" w:space="0" w:color="auto"/>
              <w:left w:val="double" w:sz="4" w:space="0" w:color="auto"/>
              <w:bottom w:val="double" w:sz="4" w:space="0" w:color="auto"/>
              <w:right w:val="double" w:sz="4" w:space="0" w:color="auto"/>
            </w:tcBorders>
            <w:shd w:val="clear" w:color="auto" w:fill="F3F3F3"/>
          </w:tcPr>
          <w:p w14:paraId="0CD682A3" w14:textId="77777777" w:rsidR="00EC44BD" w:rsidRPr="000747AE" w:rsidRDefault="00EC44BD" w:rsidP="00EC44BD">
            <w:pPr>
              <w:pStyle w:val="Heading1"/>
              <w:tabs>
                <w:tab w:val="left" w:pos="7200"/>
              </w:tabs>
              <w:spacing w:before="120" w:after="120"/>
            </w:pPr>
            <w:r>
              <w:lastRenderedPageBreak/>
              <w:t xml:space="preserve"> Class Schedule</w:t>
            </w:r>
          </w:p>
        </w:tc>
      </w:tr>
      <w:tr w:rsidR="00EC44BD" w14:paraId="5233D8BD" w14:textId="77777777">
        <w:trPr>
          <w:cantSplit/>
          <w:trHeight w:val="312"/>
        </w:trPr>
        <w:tc>
          <w:tcPr>
            <w:tcW w:w="10188" w:type="dxa"/>
            <w:gridSpan w:val="10"/>
            <w:tcBorders>
              <w:top w:val="double" w:sz="4" w:space="0" w:color="auto"/>
              <w:bottom w:val="double" w:sz="4" w:space="0" w:color="auto"/>
            </w:tcBorders>
          </w:tcPr>
          <w:p w14:paraId="6ACCE9D7" w14:textId="77777777" w:rsidR="00EC44BD" w:rsidRDefault="00EC44BD">
            <w:pPr>
              <w:spacing w:before="60" w:after="60"/>
              <w:jc w:val="center"/>
              <w:rPr>
                <w:b/>
                <w:i/>
                <w:sz w:val="24"/>
              </w:rPr>
            </w:pPr>
          </w:p>
        </w:tc>
      </w:tr>
      <w:tr w:rsidR="00EC44BD" w:rsidRPr="00BD5F5B" w14:paraId="0199915B" w14:textId="77777777" w:rsidTr="00B23E62">
        <w:trPr>
          <w:cantSplit/>
        </w:trPr>
        <w:tc>
          <w:tcPr>
            <w:tcW w:w="918" w:type="dxa"/>
            <w:tcBorders>
              <w:top w:val="double" w:sz="4" w:space="0" w:color="auto"/>
              <w:left w:val="single" w:sz="4" w:space="0" w:color="auto"/>
              <w:bottom w:val="single" w:sz="4" w:space="0" w:color="auto"/>
              <w:right w:val="single" w:sz="4" w:space="0" w:color="auto"/>
            </w:tcBorders>
            <w:shd w:val="clear" w:color="auto" w:fill="F3F3F3"/>
          </w:tcPr>
          <w:p w14:paraId="2A0E9969" w14:textId="77777777" w:rsidR="00EC44BD" w:rsidRPr="00BE2588" w:rsidRDefault="00EC44BD" w:rsidP="00EC44BD">
            <w:pPr>
              <w:spacing w:after="120"/>
              <w:jc w:val="center"/>
              <w:rPr>
                <w:b/>
                <w:szCs w:val="22"/>
              </w:rPr>
            </w:pPr>
            <w:r w:rsidRPr="00BE2588">
              <w:rPr>
                <w:b/>
                <w:szCs w:val="22"/>
              </w:rPr>
              <w:t xml:space="preserve">Date </w:t>
            </w:r>
          </w:p>
        </w:tc>
        <w:tc>
          <w:tcPr>
            <w:tcW w:w="2250" w:type="dxa"/>
            <w:tcBorders>
              <w:top w:val="double" w:sz="4" w:space="0" w:color="auto"/>
              <w:left w:val="single" w:sz="4" w:space="0" w:color="auto"/>
              <w:bottom w:val="single" w:sz="4" w:space="0" w:color="auto"/>
              <w:right w:val="single" w:sz="4" w:space="0" w:color="auto"/>
            </w:tcBorders>
            <w:shd w:val="clear" w:color="auto" w:fill="F3F3F3"/>
          </w:tcPr>
          <w:p w14:paraId="0D202751" w14:textId="77777777" w:rsidR="00EC44BD" w:rsidRPr="00BE2588" w:rsidRDefault="00EC44BD" w:rsidP="00EC44BD">
            <w:pPr>
              <w:spacing w:after="120"/>
              <w:jc w:val="center"/>
              <w:rPr>
                <w:b/>
                <w:szCs w:val="22"/>
              </w:rPr>
            </w:pPr>
            <w:r w:rsidRPr="00BE2588">
              <w:rPr>
                <w:b/>
                <w:szCs w:val="22"/>
              </w:rPr>
              <w:t>Topics</w:t>
            </w:r>
          </w:p>
        </w:tc>
        <w:tc>
          <w:tcPr>
            <w:tcW w:w="2520" w:type="dxa"/>
            <w:gridSpan w:val="3"/>
            <w:tcBorders>
              <w:top w:val="double" w:sz="4" w:space="0" w:color="auto"/>
              <w:left w:val="single" w:sz="4" w:space="0" w:color="auto"/>
              <w:bottom w:val="single" w:sz="4" w:space="0" w:color="auto"/>
              <w:right w:val="single" w:sz="4" w:space="0" w:color="auto"/>
            </w:tcBorders>
            <w:shd w:val="clear" w:color="auto" w:fill="F3F3F3"/>
          </w:tcPr>
          <w:p w14:paraId="2590FD8F" w14:textId="77777777" w:rsidR="00EC44BD" w:rsidRPr="00BE2588" w:rsidRDefault="00EC44BD" w:rsidP="00EC44BD">
            <w:pPr>
              <w:spacing w:after="120"/>
              <w:jc w:val="center"/>
              <w:rPr>
                <w:b/>
                <w:szCs w:val="22"/>
              </w:rPr>
            </w:pPr>
            <w:r w:rsidRPr="00BE2588">
              <w:rPr>
                <w:b/>
                <w:szCs w:val="22"/>
              </w:rPr>
              <w:t xml:space="preserve">Readings </w:t>
            </w:r>
          </w:p>
        </w:tc>
        <w:tc>
          <w:tcPr>
            <w:tcW w:w="2250" w:type="dxa"/>
            <w:gridSpan w:val="4"/>
            <w:tcBorders>
              <w:top w:val="double" w:sz="4" w:space="0" w:color="auto"/>
              <w:left w:val="single" w:sz="4" w:space="0" w:color="auto"/>
              <w:bottom w:val="single" w:sz="4" w:space="0" w:color="auto"/>
              <w:right w:val="single" w:sz="4" w:space="0" w:color="auto"/>
            </w:tcBorders>
            <w:shd w:val="clear" w:color="auto" w:fill="F3F3F3"/>
          </w:tcPr>
          <w:p w14:paraId="465C1417" w14:textId="77777777" w:rsidR="00EC44BD" w:rsidRPr="00BE2588" w:rsidRDefault="00EC44BD" w:rsidP="00EC44BD">
            <w:pPr>
              <w:spacing w:after="120"/>
              <w:jc w:val="center"/>
              <w:rPr>
                <w:b/>
                <w:szCs w:val="22"/>
              </w:rPr>
            </w:pPr>
            <w:r w:rsidRPr="00BE2588">
              <w:rPr>
                <w:b/>
                <w:szCs w:val="22"/>
              </w:rPr>
              <w:t xml:space="preserve">Research Project and </w:t>
            </w:r>
            <w:r w:rsidR="00B615C9">
              <w:rPr>
                <w:b/>
                <w:szCs w:val="22"/>
              </w:rPr>
              <w:t xml:space="preserve">                   </w:t>
            </w:r>
            <w:r w:rsidRPr="00BE2588">
              <w:rPr>
                <w:b/>
                <w:szCs w:val="22"/>
              </w:rPr>
              <w:t>Class Activities</w:t>
            </w:r>
          </w:p>
        </w:tc>
        <w:tc>
          <w:tcPr>
            <w:tcW w:w="2250" w:type="dxa"/>
            <w:tcBorders>
              <w:top w:val="double" w:sz="4" w:space="0" w:color="auto"/>
              <w:left w:val="single" w:sz="4" w:space="0" w:color="auto"/>
              <w:bottom w:val="single" w:sz="4" w:space="0" w:color="auto"/>
              <w:right w:val="single" w:sz="4" w:space="0" w:color="auto"/>
            </w:tcBorders>
            <w:shd w:val="clear" w:color="auto" w:fill="F3F3F3"/>
          </w:tcPr>
          <w:p w14:paraId="557B9896" w14:textId="77777777" w:rsidR="00EC44BD" w:rsidRPr="00BE2588" w:rsidRDefault="00EC44BD" w:rsidP="00EC44BD">
            <w:pPr>
              <w:spacing w:after="120"/>
              <w:jc w:val="center"/>
              <w:rPr>
                <w:b/>
                <w:szCs w:val="22"/>
              </w:rPr>
            </w:pPr>
            <w:r w:rsidRPr="00BE2588">
              <w:rPr>
                <w:b/>
                <w:szCs w:val="22"/>
              </w:rPr>
              <w:t>Assignments Due and Things To Do</w:t>
            </w:r>
          </w:p>
        </w:tc>
      </w:tr>
      <w:tr w:rsidR="00EC44BD" w:rsidRPr="00BD5F5B" w14:paraId="326F442A" w14:textId="77777777" w:rsidTr="00B23E62">
        <w:trPr>
          <w:cantSplit/>
          <w:trHeight w:val="1547"/>
        </w:trPr>
        <w:tc>
          <w:tcPr>
            <w:tcW w:w="918" w:type="dxa"/>
            <w:tcBorders>
              <w:top w:val="single" w:sz="4" w:space="0" w:color="auto"/>
              <w:left w:val="single" w:sz="6" w:space="0" w:color="auto"/>
              <w:bottom w:val="single" w:sz="4" w:space="0" w:color="auto"/>
              <w:right w:val="single" w:sz="6" w:space="0" w:color="auto"/>
            </w:tcBorders>
          </w:tcPr>
          <w:p w14:paraId="7B6A01E2" w14:textId="6EB3EB1E" w:rsidR="00EC44BD" w:rsidRPr="009A117C" w:rsidRDefault="007B7F66" w:rsidP="00EC44BD">
            <w:pPr>
              <w:spacing w:after="120"/>
              <w:jc w:val="center"/>
              <w:rPr>
                <w:sz w:val="24"/>
              </w:rPr>
            </w:pPr>
            <w:r>
              <w:rPr>
                <w:sz w:val="24"/>
              </w:rPr>
              <w:t>Aug 30</w:t>
            </w:r>
          </w:p>
          <w:p w14:paraId="43FA10FF" w14:textId="77777777" w:rsidR="00EC3C1A" w:rsidRPr="009A117C" w:rsidRDefault="00EC3C1A" w:rsidP="00EC44BD">
            <w:pPr>
              <w:spacing w:after="120"/>
              <w:jc w:val="center"/>
              <w:rPr>
                <w:sz w:val="24"/>
              </w:rPr>
            </w:pPr>
          </w:p>
          <w:p w14:paraId="2CD7334A" w14:textId="77777777" w:rsidR="00EC44BD" w:rsidRPr="009A117C" w:rsidRDefault="00EC44BD" w:rsidP="00EC44BD">
            <w:pPr>
              <w:spacing w:after="120"/>
              <w:jc w:val="center"/>
              <w:rPr>
                <w:sz w:val="24"/>
              </w:rPr>
            </w:pPr>
            <w:r w:rsidRPr="009A117C">
              <w:rPr>
                <w:sz w:val="24"/>
              </w:rPr>
              <w:t>Week 1</w:t>
            </w:r>
          </w:p>
        </w:tc>
        <w:tc>
          <w:tcPr>
            <w:tcW w:w="2250" w:type="dxa"/>
            <w:tcBorders>
              <w:top w:val="single" w:sz="4" w:space="0" w:color="auto"/>
              <w:left w:val="single" w:sz="6" w:space="0" w:color="auto"/>
              <w:bottom w:val="single" w:sz="4" w:space="0" w:color="auto"/>
              <w:right w:val="single" w:sz="6" w:space="0" w:color="auto"/>
            </w:tcBorders>
          </w:tcPr>
          <w:p w14:paraId="35CECFA5" w14:textId="77777777" w:rsidR="008954ED" w:rsidRDefault="00EC44BD" w:rsidP="002F4363">
            <w:pPr>
              <w:pStyle w:val="FootnoteText"/>
              <w:spacing w:after="120"/>
              <w:ind w:left="216" w:hanging="216"/>
              <w:rPr>
                <w:sz w:val="24"/>
                <w:szCs w:val="24"/>
              </w:rPr>
            </w:pPr>
            <w:r w:rsidRPr="009A117C">
              <w:rPr>
                <w:sz w:val="24"/>
                <w:szCs w:val="24"/>
              </w:rPr>
              <w:sym w:font="Symbol" w:char="F0B7"/>
            </w:r>
            <w:r w:rsidRPr="009A117C">
              <w:rPr>
                <w:sz w:val="24"/>
                <w:szCs w:val="24"/>
              </w:rPr>
              <w:t xml:space="preserve"> </w:t>
            </w:r>
            <w:r w:rsidR="002F4363" w:rsidRPr="009A117C">
              <w:rPr>
                <w:sz w:val="24"/>
                <w:szCs w:val="24"/>
              </w:rPr>
              <w:t xml:space="preserve"> </w:t>
            </w:r>
            <w:r w:rsidR="008954ED">
              <w:rPr>
                <w:sz w:val="24"/>
                <w:szCs w:val="24"/>
              </w:rPr>
              <w:t>Introductions</w:t>
            </w:r>
          </w:p>
          <w:p w14:paraId="21191CE7" w14:textId="77F5DDDB" w:rsidR="00EC44BD" w:rsidRDefault="00EC44BD" w:rsidP="00161A21">
            <w:pPr>
              <w:pStyle w:val="FootnoteText"/>
              <w:numPr>
                <w:ilvl w:val="0"/>
                <w:numId w:val="37"/>
              </w:numPr>
              <w:spacing w:after="120"/>
              <w:ind w:left="252" w:hanging="252"/>
              <w:rPr>
                <w:sz w:val="24"/>
                <w:szCs w:val="24"/>
              </w:rPr>
            </w:pPr>
            <w:r w:rsidRPr="009A117C">
              <w:rPr>
                <w:sz w:val="24"/>
                <w:szCs w:val="24"/>
              </w:rPr>
              <w:t>Course Overview</w:t>
            </w:r>
          </w:p>
          <w:p w14:paraId="5B768197" w14:textId="4702CBFC" w:rsidR="006D4495" w:rsidRPr="001F0F15" w:rsidRDefault="00EC44BD" w:rsidP="00081860">
            <w:pPr>
              <w:pStyle w:val="FootnoteText"/>
              <w:numPr>
                <w:ilvl w:val="0"/>
                <w:numId w:val="5"/>
              </w:numPr>
              <w:tabs>
                <w:tab w:val="num" w:pos="144"/>
              </w:tabs>
              <w:spacing w:after="120"/>
              <w:ind w:left="216" w:hanging="216"/>
              <w:rPr>
                <w:sz w:val="24"/>
                <w:szCs w:val="24"/>
              </w:rPr>
            </w:pPr>
            <w:r w:rsidRPr="009A117C">
              <w:rPr>
                <w:sz w:val="24"/>
                <w:szCs w:val="24"/>
              </w:rPr>
              <w:t xml:space="preserve"> Research Project</w:t>
            </w:r>
            <w:r w:rsidR="00081860">
              <w:rPr>
                <w:sz w:val="24"/>
                <w:szCs w:val="24"/>
              </w:rPr>
              <w:t xml:space="preserve"> Overview</w:t>
            </w:r>
          </w:p>
        </w:tc>
        <w:tc>
          <w:tcPr>
            <w:tcW w:w="2520" w:type="dxa"/>
            <w:gridSpan w:val="3"/>
            <w:tcBorders>
              <w:top w:val="single" w:sz="4" w:space="0" w:color="auto"/>
              <w:left w:val="single" w:sz="6" w:space="0" w:color="auto"/>
              <w:bottom w:val="single" w:sz="4" w:space="0" w:color="auto"/>
              <w:right w:val="single" w:sz="6" w:space="0" w:color="auto"/>
            </w:tcBorders>
          </w:tcPr>
          <w:p w14:paraId="6C56561E" w14:textId="77777777" w:rsidR="00EC44BD" w:rsidRPr="009A117C" w:rsidRDefault="00EC44BD" w:rsidP="00EC44BD">
            <w:pPr>
              <w:pStyle w:val="BodyTextIndent"/>
              <w:spacing w:after="120"/>
              <w:ind w:left="0" w:firstLine="0"/>
              <w:rPr>
                <w:rFonts w:ascii="Arial" w:hAnsi="Arial"/>
                <w:sz w:val="24"/>
                <w:szCs w:val="24"/>
              </w:rPr>
            </w:pPr>
          </w:p>
        </w:tc>
        <w:tc>
          <w:tcPr>
            <w:tcW w:w="2250" w:type="dxa"/>
            <w:gridSpan w:val="4"/>
            <w:tcBorders>
              <w:top w:val="single" w:sz="4" w:space="0" w:color="auto"/>
              <w:left w:val="single" w:sz="6" w:space="0" w:color="auto"/>
              <w:bottom w:val="single" w:sz="4" w:space="0" w:color="auto"/>
              <w:right w:val="single" w:sz="6" w:space="0" w:color="auto"/>
            </w:tcBorders>
          </w:tcPr>
          <w:p w14:paraId="2E4D1CA3" w14:textId="7E3B1BCE" w:rsidR="002F4363" w:rsidRPr="009A117C" w:rsidRDefault="002F4363" w:rsidP="00EC44BD">
            <w:pPr>
              <w:pStyle w:val="BodyTextIndent3"/>
              <w:spacing w:after="120"/>
              <w:ind w:left="0" w:firstLine="0"/>
              <w:rPr>
                <w:rFonts w:ascii="Arial" w:hAnsi="Arial"/>
                <w:sz w:val="24"/>
                <w:szCs w:val="24"/>
              </w:rPr>
            </w:pPr>
            <w:r w:rsidRPr="00146B63">
              <w:rPr>
                <w:rFonts w:ascii="Arial" w:hAnsi="Arial"/>
                <w:sz w:val="24"/>
                <w:szCs w:val="24"/>
              </w:rPr>
              <w:t>First Meet</w:t>
            </w:r>
            <w:r w:rsidR="00EB276E" w:rsidRPr="00146B63">
              <w:rPr>
                <w:rFonts w:ascii="Arial" w:hAnsi="Arial"/>
                <w:sz w:val="24"/>
                <w:szCs w:val="24"/>
              </w:rPr>
              <w:t xml:space="preserve">ing Activity: </w:t>
            </w:r>
            <w:r w:rsidR="00146B63" w:rsidRPr="00146B63">
              <w:rPr>
                <w:rFonts w:ascii="Arial" w:hAnsi="Arial"/>
                <w:sz w:val="24"/>
                <w:szCs w:val="24"/>
              </w:rPr>
              <w:t>Who, What, Where</w:t>
            </w:r>
            <w:r w:rsidR="00146B63">
              <w:rPr>
                <w:rFonts w:ascii="Arial" w:hAnsi="Arial"/>
                <w:sz w:val="24"/>
                <w:szCs w:val="24"/>
              </w:rPr>
              <w:t>, Your Contexts</w:t>
            </w:r>
          </w:p>
          <w:p w14:paraId="4732BC0D" w14:textId="7E6836E6" w:rsidR="009A117C" w:rsidRPr="009A117C" w:rsidRDefault="00EC44BD" w:rsidP="00EC44BD">
            <w:pPr>
              <w:pStyle w:val="BodyTextIndent3"/>
              <w:spacing w:after="120"/>
              <w:ind w:left="0" w:firstLine="0"/>
              <w:rPr>
                <w:rFonts w:ascii="Arial" w:hAnsi="Arial"/>
                <w:sz w:val="24"/>
                <w:szCs w:val="24"/>
              </w:rPr>
            </w:pPr>
            <w:r w:rsidRPr="009A117C">
              <w:rPr>
                <w:rFonts w:ascii="Arial" w:hAnsi="Arial"/>
                <w:sz w:val="24"/>
                <w:szCs w:val="24"/>
              </w:rPr>
              <w:t>Interview Protocol Practice</w:t>
            </w:r>
          </w:p>
        </w:tc>
        <w:tc>
          <w:tcPr>
            <w:tcW w:w="2250" w:type="dxa"/>
            <w:tcBorders>
              <w:top w:val="single" w:sz="4" w:space="0" w:color="auto"/>
              <w:left w:val="single" w:sz="6" w:space="0" w:color="auto"/>
              <w:bottom w:val="single" w:sz="4" w:space="0" w:color="auto"/>
              <w:right w:val="single" w:sz="6" w:space="0" w:color="auto"/>
            </w:tcBorders>
          </w:tcPr>
          <w:p w14:paraId="00652202" w14:textId="77777777" w:rsidR="00EC44BD" w:rsidRPr="009A117C" w:rsidRDefault="00EC44BD" w:rsidP="00EC44BD">
            <w:pPr>
              <w:spacing w:after="120"/>
              <w:ind w:left="522" w:hanging="522"/>
              <w:rPr>
                <w:sz w:val="24"/>
                <w:szCs w:val="22"/>
              </w:rPr>
            </w:pPr>
          </w:p>
          <w:p w14:paraId="42D64DB0" w14:textId="77777777" w:rsidR="00EC44BD" w:rsidRPr="009A117C" w:rsidRDefault="00EC44BD" w:rsidP="00EC44BD">
            <w:pPr>
              <w:spacing w:after="120"/>
              <w:ind w:left="972" w:hanging="972"/>
              <w:rPr>
                <w:sz w:val="24"/>
                <w:szCs w:val="22"/>
              </w:rPr>
            </w:pPr>
          </w:p>
        </w:tc>
      </w:tr>
      <w:tr w:rsidR="00EC44BD" w:rsidRPr="00BD5F5B" w14:paraId="06EFEBF7" w14:textId="77777777" w:rsidTr="00B23E62">
        <w:trPr>
          <w:cantSplit/>
          <w:trHeight w:val="2771"/>
        </w:trPr>
        <w:tc>
          <w:tcPr>
            <w:tcW w:w="918" w:type="dxa"/>
            <w:tcBorders>
              <w:top w:val="single" w:sz="4" w:space="0" w:color="auto"/>
              <w:left w:val="single" w:sz="4" w:space="0" w:color="auto"/>
              <w:bottom w:val="single" w:sz="4" w:space="0" w:color="auto"/>
              <w:right w:val="single" w:sz="4" w:space="0" w:color="auto"/>
            </w:tcBorders>
          </w:tcPr>
          <w:p w14:paraId="7196BE58" w14:textId="1D72E3EB" w:rsidR="00EC44BD" w:rsidRPr="009A117C" w:rsidRDefault="00034BE0" w:rsidP="00EC44BD">
            <w:pPr>
              <w:spacing w:after="120"/>
              <w:jc w:val="center"/>
              <w:rPr>
                <w:sz w:val="24"/>
                <w:szCs w:val="24"/>
              </w:rPr>
            </w:pPr>
            <w:r w:rsidRPr="009A117C">
              <w:rPr>
                <w:sz w:val="24"/>
                <w:szCs w:val="24"/>
              </w:rPr>
              <w:t xml:space="preserve">Sept </w:t>
            </w:r>
            <w:r w:rsidR="007B7F66">
              <w:rPr>
                <w:sz w:val="24"/>
                <w:szCs w:val="24"/>
              </w:rPr>
              <w:t>6</w:t>
            </w:r>
            <w:r w:rsidRPr="009A117C">
              <w:rPr>
                <w:sz w:val="24"/>
                <w:szCs w:val="24"/>
              </w:rPr>
              <w:t xml:space="preserve"> </w:t>
            </w:r>
          </w:p>
          <w:p w14:paraId="6B6AE126" w14:textId="77777777" w:rsidR="00EC3C1A" w:rsidRPr="009A117C" w:rsidRDefault="00EC3C1A" w:rsidP="00EC44BD">
            <w:pPr>
              <w:spacing w:after="120"/>
              <w:jc w:val="center"/>
              <w:rPr>
                <w:sz w:val="24"/>
                <w:szCs w:val="24"/>
              </w:rPr>
            </w:pPr>
          </w:p>
          <w:p w14:paraId="3F1133EC" w14:textId="65DDFC1C" w:rsidR="00EC44BD" w:rsidRPr="009A117C" w:rsidRDefault="00EC44BD" w:rsidP="00EC44BD">
            <w:pPr>
              <w:spacing w:after="120"/>
              <w:jc w:val="center"/>
              <w:rPr>
                <w:sz w:val="24"/>
                <w:szCs w:val="24"/>
              </w:rPr>
            </w:pPr>
            <w:r w:rsidRPr="009A117C">
              <w:rPr>
                <w:sz w:val="24"/>
                <w:szCs w:val="24"/>
              </w:rPr>
              <w:t>Week</w:t>
            </w:r>
            <w:r w:rsidR="00034BE0" w:rsidRPr="009A117C">
              <w:rPr>
                <w:sz w:val="24"/>
                <w:szCs w:val="24"/>
              </w:rPr>
              <w:t xml:space="preserve"> </w:t>
            </w:r>
            <w:r w:rsidRPr="009A117C">
              <w:rPr>
                <w:sz w:val="24"/>
                <w:szCs w:val="24"/>
              </w:rPr>
              <w:t>2</w:t>
            </w:r>
          </w:p>
        </w:tc>
        <w:tc>
          <w:tcPr>
            <w:tcW w:w="2250" w:type="dxa"/>
            <w:tcBorders>
              <w:top w:val="single" w:sz="4" w:space="0" w:color="auto"/>
              <w:left w:val="single" w:sz="4" w:space="0" w:color="auto"/>
              <w:bottom w:val="single" w:sz="4" w:space="0" w:color="auto"/>
              <w:right w:val="single" w:sz="4" w:space="0" w:color="auto"/>
            </w:tcBorders>
          </w:tcPr>
          <w:p w14:paraId="69ED0892" w14:textId="5D194513" w:rsidR="00EC44BD" w:rsidRPr="009A117C" w:rsidRDefault="00EC44BD" w:rsidP="00EB260D">
            <w:pPr>
              <w:pStyle w:val="FootnoteText"/>
              <w:spacing w:after="120"/>
              <w:ind w:left="216" w:hanging="216"/>
              <w:rPr>
                <w:sz w:val="24"/>
                <w:szCs w:val="22"/>
              </w:rPr>
            </w:pPr>
            <w:r w:rsidRPr="009A117C">
              <w:rPr>
                <w:sz w:val="24"/>
                <w:szCs w:val="22"/>
              </w:rPr>
              <w:sym w:font="Symbol" w:char="F0B7"/>
            </w:r>
            <w:r w:rsidRPr="009A117C">
              <w:rPr>
                <w:sz w:val="24"/>
                <w:szCs w:val="22"/>
              </w:rPr>
              <w:t xml:space="preserve"> </w:t>
            </w:r>
            <w:r w:rsidR="00EB260D">
              <w:rPr>
                <w:sz w:val="24"/>
                <w:szCs w:val="22"/>
              </w:rPr>
              <w:t xml:space="preserve"> </w:t>
            </w:r>
            <w:r w:rsidRPr="009A117C">
              <w:rPr>
                <w:sz w:val="24"/>
                <w:szCs w:val="22"/>
              </w:rPr>
              <w:t>Adult Learning Theories</w:t>
            </w:r>
          </w:p>
          <w:p w14:paraId="0EF3ACC5" w14:textId="4F0E05E8" w:rsidR="00EC44BD" w:rsidRDefault="007B7F66" w:rsidP="00EC44BD">
            <w:pPr>
              <w:pStyle w:val="FootnoteText"/>
              <w:numPr>
                <w:ilvl w:val="0"/>
                <w:numId w:val="10"/>
              </w:numPr>
              <w:tabs>
                <w:tab w:val="clear" w:pos="360"/>
                <w:tab w:val="num" w:pos="252"/>
              </w:tabs>
              <w:spacing w:after="120"/>
              <w:ind w:left="252" w:hanging="252"/>
              <w:rPr>
                <w:sz w:val="24"/>
                <w:szCs w:val="22"/>
              </w:rPr>
            </w:pPr>
            <w:r>
              <w:rPr>
                <w:sz w:val="24"/>
                <w:szCs w:val="22"/>
              </w:rPr>
              <w:t xml:space="preserve">Introduction to </w:t>
            </w:r>
            <w:r w:rsidR="00EC44BD" w:rsidRPr="009A117C">
              <w:rPr>
                <w:sz w:val="24"/>
                <w:szCs w:val="22"/>
              </w:rPr>
              <w:t>An</w:t>
            </w:r>
            <w:r w:rsidR="003C0485" w:rsidRPr="009A117C">
              <w:rPr>
                <w:sz w:val="24"/>
                <w:szCs w:val="22"/>
              </w:rPr>
              <w:t xml:space="preserve">notated Bibliography </w:t>
            </w:r>
          </w:p>
          <w:p w14:paraId="14D8EB95" w14:textId="77777777" w:rsidR="007B7F66" w:rsidRPr="009A117C" w:rsidRDefault="007B7F66" w:rsidP="007B7F66">
            <w:pPr>
              <w:pStyle w:val="FootnoteText"/>
              <w:spacing w:after="120"/>
              <w:rPr>
                <w:sz w:val="24"/>
                <w:szCs w:val="22"/>
              </w:rPr>
            </w:pPr>
          </w:p>
          <w:p w14:paraId="42204FC1" w14:textId="4B70A30D" w:rsidR="009A117C" w:rsidRPr="009A117C" w:rsidRDefault="007C0AD8" w:rsidP="00EC44BD">
            <w:pPr>
              <w:pStyle w:val="FootnoteText"/>
              <w:numPr>
                <w:ilvl w:val="0"/>
                <w:numId w:val="10"/>
              </w:numPr>
              <w:tabs>
                <w:tab w:val="clear" w:pos="360"/>
                <w:tab w:val="num" w:pos="252"/>
              </w:tabs>
              <w:spacing w:after="120"/>
              <w:ind w:left="252" w:hanging="252"/>
              <w:rPr>
                <w:sz w:val="24"/>
                <w:szCs w:val="22"/>
              </w:rPr>
            </w:pPr>
            <w:r w:rsidRPr="00AD7891">
              <w:rPr>
                <w:sz w:val="24"/>
                <w:szCs w:val="22"/>
              </w:rPr>
              <w:t>Applications Facilitators</w:t>
            </w:r>
          </w:p>
        </w:tc>
        <w:tc>
          <w:tcPr>
            <w:tcW w:w="2520" w:type="dxa"/>
            <w:gridSpan w:val="3"/>
            <w:tcBorders>
              <w:top w:val="single" w:sz="4" w:space="0" w:color="auto"/>
              <w:left w:val="single" w:sz="4" w:space="0" w:color="auto"/>
              <w:bottom w:val="single" w:sz="4" w:space="0" w:color="auto"/>
              <w:right w:val="single" w:sz="4" w:space="0" w:color="auto"/>
            </w:tcBorders>
          </w:tcPr>
          <w:p w14:paraId="01C1CB1C" w14:textId="2D1DFD5D" w:rsidR="000A12C8" w:rsidRDefault="00BE7209" w:rsidP="00EC44BD">
            <w:pPr>
              <w:spacing w:after="120"/>
              <w:rPr>
                <w:sz w:val="24"/>
                <w:szCs w:val="22"/>
              </w:rPr>
            </w:pPr>
            <w:r w:rsidRPr="00146B63">
              <w:rPr>
                <w:sz w:val="24"/>
                <w:szCs w:val="22"/>
              </w:rPr>
              <w:t>M</w:t>
            </w:r>
            <w:r w:rsidR="004D22DC">
              <w:rPr>
                <w:sz w:val="24"/>
                <w:szCs w:val="22"/>
              </w:rPr>
              <w:t xml:space="preserve">erriam &amp; </w:t>
            </w:r>
            <w:proofErr w:type="spellStart"/>
            <w:r w:rsidR="004D22DC">
              <w:rPr>
                <w:sz w:val="24"/>
                <w:szCs w:val="22"/>
              </w:rPr>
              <w:t>Bierema</w:t>
            </w:r>
            <w:proofErr w:type="spellEnd"/>
            <w:r w:rsidR="004D22DC">
              <w:rPr>
                <w:sz w:val="24"/>
                <w:szCs w:val="22"/>
              </w:rPr>
              <w:t xml:space="preserve"> (2014) Chapter </w:t>
            </w:r>
            <w:r w:rsidRPr="00146B63">
              <w:rPr>
                <w:sz w:val="24"/>
                <w:szCs w:val="22"/>
              </w:rPr>
              <w:t xml:space="preserve">2 </w:t>
            </w:r>
          </w:p>
          <w:p w14:paraId="7955864C" w14:textId="6AF3024F" w:rsidR="00CD40A4" w:rsidRPr="009A117C" w:rsidRDefault="00CD40A4" w:rsidP="00EC44BD">
            <w:pPr>
              <w:spacing w:after="120"/>
              <w:rPr>
                <w:sz w:val="24"/>
                <w:szCs w:val="22"/>
              </w:rPr>
            </w:pPr>
            <w:proofErr w:type="spellStart"/>
            <w:r>
              <w:rPr>
                <w:sz w:val="24"/>
                <w:szCs w:val="22"/>
              </w:rPr>
              <w:t>Ertmer</w:t>
            </w:r>
            <w:proofErr w:type="spellEnd"/>
            <w:r>
              <w:rPr>
                <w:sz w:val="24"/>
                <w:szCs w:val="22"/>
              </w:rPr>
              <w:t xml:space="preserve"> &amp; Newby 1993</w:t>
            </w:r>
            <w:r w:rsidR="007D1D31">
              <w:rPr>
                <w:sz w:val="24"/>
                <w:szCs w:val="22"/>
              </w:rPr>
              <w:t xml:space="preserve"> with 2013 update</w:t>
            </w:r>
          </w:p>
          <w:p w14:paraId="4AAA0053" w14:textId="77777777" w:rsidR="00BE2588" w:rsidRDefault="00EB276E" w:rsidP="007C0AD8">
            <w:pPr>
              <w:pStyle w:val="BodyText2"/>
              <w:tabs>
                <w:tab w:val="left" w:pos="7200"/>
              </w:tabs>
              <w:spacing w:after="120"/>
              <w:rPr>
                <w:rFonts w:ascii="Arial" w:hAnsi="Arial"/>
                <w:i w:val="0"/>
                <w:snapToGrid/>
                <w:sz w:val="24"/>
                <w:szCs w:val="22"/>
              </w:rPr>
            </w:pPr>
            <w:r w:rsidRPr="009A117C">
              <w:rPr>
                <w:rFonts w:ascii="Arial" w:hAnsi="Arial" w:cs="Arial"/>
                <w:i w:val="0"/>
                <w:sz w:val="24"/>
                <w:szCs w:val="22"/>
              </w:rPr>
              <w:t>2</w:t>
            </w:r>
            <w:r w:rsidRPr="009A117C">
              <w:rPr>
                <w:rFonts w:ascii="Arial" w:hAnsi="Arial" w:cs="Arial"/>
                <w:i w:val="0"/>
                <w:sz w:val="24"/>
                <w:szCs w:val="22"/>
              </w:rPr>
              <w:sym w:font="Symbol" w:char="F0B0"/>
            </w:r>
            <w:r w:rsidRPr="009A117C">
              <w:rPr>
                <w:rFonts w:ascii="Arial" w:hAnsi="Arial"/>
                <w:i w:val="0"/>
                <w:sz w:val="24"/>
                <w:szCs w:val="22"/>
              </w:rPr>
              <w:t xml:space="preserve"> </w:t>
            </w:r>
            <w:proofErr w:type="spellStart"/>
            <w:r w:rsidRPr="009A117C">
              <w:rPr>
                <w:rFonts w:ascii="Arial" w:hAnsi="Arial"/>
                <w:i w:val="0"/>
                <w:snapToGrid/>
                <w:sz w:val="24"/>
                <w:szCs w:val="22"/>
              </w:rPr>
              <w:t>Freiler</w:t>
            </w:r>
            <w:proofErr w:type="spellEnd"/>
            <w:r w:rsidRPr="009A117C">
              <w:rPr>
                <w:rFonts w:ascii="Arial" w:hAnsi="Arial"/>
                <w:i w:val="0"/>
                <w:snapToGrid/>
                <w:sz w:val="24"/>
                <w:szCs w:val="22"/>
              </w:rPr>
              <w:t xml:space="preserve"> (2008) </w:t>
            </w:r>
          </w:p>
          <w:p w14:paraId="572ED7B2" w14:textId="1A6701E6" w:rsidR="003A0057" w:rsidRPr="009A117C" w:rsidRDefault="003A0057" w:rsidP="007C0AD8">
            <w:pPr>
              <w:pStyle w:val="BodyText2"/>
              <w:tabs>
                <w:tab w:val="left" w:pos="7200"/>
              </w:tabs>
              <w:spacing w:after="120"/>
              <w:rPr>
                <w:rFonts w:ascii="Arial" w:hAnsi="Arial"/>
                <w:i w:val="0"/>
                <w:snapToGrid/>
                <w:sz w:val="24"/>
                <w:szCs w:val="22"/>
              </w:rPr>
            </w:pPr>
            <w:r w:rsidRPr="009A117C">
              <w:rPr>
                <w:rFonts w:ascii="Arial" w:hAnsi="Arial" w:cs="Arial"/>
                <w:i w:val="0"/>
                <w:sz w:val="24"/>
                <w:szCs w:val="22"/>
              </w:rPr>
              <w:t>2</w:t>
            </w:r>
            <w:r w:rsidRPr="009A117C">
              <w:rPr>
                <w:rFonts w:ascii="Arial" w:hAnsi="Arial" w:cs="Arial"/>
                <w:i w:val="0"/>
                <w:sz w:val="24"/>
                <w:szCs w:val="22"/>
              </w:rPr>
              <w:sym w:font="Symbol" w:char="F0B0"/>
            </w:r>
            <w:r w:rsidRPr="009A117C">
              <w:rPr>
                <w:rFonts w:ascii="Arial" w:hAnsi="Arial"/>
                <w:i w:val="0"/>
                <w:sz w:val="24"/>
                <w:szCs w:val="22"/>
              </w:rPr>
              <w:t xml:space="preserve"> </w:t>
            </w:r>
            <w:r>
              <w:rPr>
                <w:rFonts w:ascii="Arial" w:hAnsi="Arial"/>
                <w:i w:val="0"/>
                <w:snapToGrid/>
                <w:sz w:val="24"/>
                <w:szCs w:val="22"/>
              </w:rPr>
              <w:t>Walter (2009</w:t>
            </w:r>
            <w:r w:rsidRPr="009A117C">
              <w:rPr>
                <w:rFonts w:ascii="Arial" w:hAnsi="Arial"/>
                <w:i w:val="0"/>
                <w:snapToGrid/>
                <w:sz w:val="24"/>
                <w:szCs w:val="22"/>
              </w:rPr>
              <w:t>)</w:t>
            </w:r>
          </w:p>
        </w:tc>
        <w:tc>
          <w:tcPr>
            <w:tcW w:w="2250" w:type="dxa"/>
            <w:gridSpan w:val="4"/>
            <w:tcBorders>
              <w:top w:val="single" w:sz="4" w:space="0" w:color="auto"/>
              <w:left w:val="single" w:sz="4" w:space="0" w:color="auto"/>
              <w:bottom w:val="single" w:sz="4" w:space="0" w:color="auto"/>
              <w:right w:val="single" w:sz="4" w:space="0" w:color="auto"/>
            </w:tcBorders>
          </w:tcPr>
          <w:p w14:paraId="3B15A52D" w14:textId="5CE7272E" w:rsidR="00EC44BD" w:rsidRPr="009A117C" w:rsidRDefault="00900785" w:rsidP="00EC44BD">
            <w:pPr>
              <w:spacing w:after="120"/>
              <w:rPr>
                <w:sz w:val="24"/>
                <w:szCs w:val="22"/>
              </w:rPr>
            </w:pPr>
            <w:r w:rsidRPr="009A117C">
              <w:rPr>
                <w:sz w:val="24"/>
                <w:szCs w:val="22"/>
              </w:rPr>
              <w:t xml:space="preserve">Adult Learning </w:t>
            </w:r>
            <w:r w:rsidR="00EC44BD" w:rsidRPr="009A117C">
              <w:rPr>
                <w:sz w:val="24"/>
                <w:szCs w:val="22"/>
              </w:rPr>
              <w:t>Theory attributes activity.</w:t>
            </w:r>
          </w:p>
          <w:p w14:paraId="486E7D33" w14:textId="77777777" w:rsidR="00EC44BD" w:rsidRPr="009A117C" w:rsidRDefault="00EC44BD" w:rsidP="00EC44BD">
            <w:pPr>
              <w:tabs>
                <w:tab w:val="clear" w:pos="7200"/>
              </w:tabs>
              <w:spacing w:after="120"/>
              <w:rPr>
                <w:sz w:val="24"/>
                <w:szCs w:val="22"/>
              </w:rPr>
            </w:pPr>
          </w:p>
          <w:p w14:paraId="51C5DCCD" w14:textId="77777777" w:rsidR="00EC44BD" w:rsidRPr="009A117C" w:rsidRDefault="00EC44BD" w:rsidP="00EC44BD">
            <w:pPr>
              <w:tabs>
                <w:tab w:val="clear" w:pos="7200"/>
              </w:tabs>
              <w:spacing w:after="120"/>
              <w:rPr>
                <w:sz w:val="24"/>
                <w:szCs w:val="22"/>
              </w:rPr>
            </w:pPr>
            <w:r w:rsidRPr="009A117C">
              <w:rPr>
                <w:sz w:val="24"/>
                <w:szCs w:val="22"/>
              </w:rPr>
              <w:t>Debrief practice interview.</w:t>
            </w:r>
          </w:p>
          <w:p w14:paraId="2EB4850E" w14:textId="77777777" w:rsidR="00EC44BD" w:rsidRPr="009A117C" w:rsidRDefault="00EC44BD" w:rsidP="00EC44BD">
            <w:pPr>
              <w:spacing w:after="120"/>
              <w:rPr>
                <w:sz w:val="24"/>
                <w:szCs w:val="22"/>
              </w:rPr>
            </w:pPr>
          </w:p>
          <w:p w14:paraId="5E614918" w14:textId="77777777" w:rsidR="00EC44BD" w:rsidRPr="009A117C" w:rsidRDefault="00EC44BD" w:rsidP="00EC44BD">
            <w:pPr>
              <w:spacing w:after="120"/>
              <w:rPr>
                <w:sz w:val="24"/>
                <w:szCs w:val="22"/>
              </w:rPr>
            </w:pPr>
          </w:p>
        </w:tc>
        <w:tc>
          <w:tcPr>
            <w:tcW w:w="2250" w:type="dxa"/>
            <w:tcBorders>
              <w:top w:val="single" w:sz="4" w:space="0" w:color="auto"/>
              <w:left w:val="single" w:sz="4" w:space="0" w:color="auto"/>
              <w:bottom w:val="single" w:sz="4" w:space="0" w:color="auto"/>
              <w:right w:val="single" w:sz="4" w:space="0" w:color="auto"/>
            </w:tcBorders>
          </w:tcPr>
          <w:p w14:paraId="553E03D8" w14:textId="042F9D9E" w:rsidR="00EC44BD" w:rsidRPr="009A117C" w:rsidRDefault="00900785" w:rsidP="00EC44BD">
            <w:pPr>
              <w:pStyle w:val="arrow"/>
              <w:tabs>
                <w:tab w:val="clear" w:pos="1800"/>
                <w:tab w:val="left" w:pos="7200"/>
              </w:tabs>
              <w:spacing w:after="120"/>
              <w:ind w:left="0" w:firstLine="0"/>
              <w:rPr>
                <w:rFonts w:ascii="Arial" w:hAnsi="Arial"/>
                <w:snapToGrid/>
                <w:spacing w:val="0"/>
                <w:sz w:val="24"/>
                <w:szCs w:val="22"/>
              </w:rPr>
            </w:pPr>
            <w:r w:rsidRPr="009A117C">
              <w:rPr>
                <w:rFonts w:ascii="Arial" w:hAnsi="Arial"/>
                <w:snapToGrid/>
                <w:spacing w:val="0"/>
                <w:sz w:val="24"/>
                <w:szCs w:val="22"/>
              </w:rPr>
              <w:t>Complete practice</w:t>
            </w:r>
            <w:r w:rsidR="00BA12A7" w:rsidRPr="009A117C">
              <w:rPr>
                <w:rFonts w:ascii="Arial" w:hAnsi="Arial"/>
                <w:snapToGrid/>
                <w:spacing w:val="0"/>
                <w:sz w:val="24"/>
                <w:szCs w:val="22"/>
              </w:rPr>
              <w:t xml:space="preserve"> interview</w:t>
            </w:r>
            <w:r w:rsidR="00EC44BD" w:rsidRPr="009A117C">
              <w:rPr>
                <w:rFonts w:ascii="Arial" w:hAnsi="Arial"/>
                <w:snapToGrid/>
                <w:spacing w:val="0"/>
                <w:sz w:val="24"/>
                <w:szCs w:val="22"/>
              </w:rPr>
              <w:t>.</w:t>
            </w:r>
          </w:p>
          <w:p w14:paraId="47266569" w14:textId="77777777" w:rsidR="00EC44BD" w:rsidRPr="009A117C" w:rsidRDefault="00EC44BD" w:rsidP="00EC44BD">
            <w:pPr>
              <w:pStyle w:val="arrow"/>
              <w:tabs>
                <w:tab w:val="clear" w:pos="1800"/>
                <w:tab w:val="left" w:pos="7200"/>
              </w:tabs>
              <w:spacing w:after="120"/>
              <w:ind w:left="0" w:firstLine="0"/>
              <w:rPr>
                <w:rFonts w:ascii="Arial" w:hAnsi="Arial"/>
                <w:snapToGrid/>
                <w:spacing w:val="0"/>
                <w:sz w:val="24"/>
                <w:szCs w:val="22"/>
              </w:rPr>
            </w:pPr>
          </w:p>
          <w:p w14:paraId="4CF1EAF7" w14:textId="77777777" w:rsidR="00EC44BD" w:rsidRDefault="00EC44BD" w:rsidP="0043237F">
            <w:pPr>
              <w:pStyle w:val="arrow"/>
              <w:tabs>
                <w:tab w:val="clear" w:pos="1800"/>
                <w:tab w:val="left" w:pos="7200"/>
              </w:tabs>
              <w:spacing w:after="120"/>
              <w:ind w:left="0" w:firstLine="0"/>
              <w:rPr>
                <w:rFonts w:ascii="Arial" w:hAnsi="Arial"/>
                <w:snapToGrid/>
                <w:spacing w:val="0"/>
                <w:sz w:val="24"/>
                <w:szCs w:val="22"/>
              </w:rPr>
            </w:pPr>
          </w:p>
          <w:p w14:paraId="458B2AA6" w14:textId="53B6F4CA" w:rsidR="00C82515" w:rsidRPr="009A117C" w:rsidRDefault="00C82515" w:rsidP="0043237F">
            <w:pPr>
              <w:pStyle w:val="arrow"/>
              <w:tabs>
                <w:tab w:val="clear" w:pos="1800"/>
                <w:tab w:val="left" w:pos="7200"/>
              </w:tabs>
              <w:spacing w:after="120"/>
              <w:ind w:left="0" w:firstLine="0"/>
              <w:rPr>
                <w:rFonts w:ascii="Arial" w:hAnsi="Arial"/>
                <w:snapToGrid/>
                <w:spacing w:val="0"/>
                <w:sz w:val="24"/>
                <w:szCs w:val="22"/>
              </w:rPr>
            </w:pPr>
            <w:r w:rsidRPr="00AD7891">
              <w:rPr>
                <w:rFonts w:ascii="Arial" w:hAnsi="Arial"/>
                <w:snapToGrid/>
                <w:spacing w:val="0"/>
                <w:sz w:val="24"/>
                <w:szCs w:val="22"/>
              </w:rPr>
              <w:t xml:space="preserve">See Applications Facilitators resources on course </w:t>
            </w:r>
            <w:proofErr w:type="spellStart"/>
            <w:r w:rsidRPr="00AD7891">
              <w:rPr>
                <w:rFonts w:ascii="Arial" w:hAnsi="Arial"/>
                <w:snapToGrid/>
                <w:spacing w:val="0"/>
                <w:sz w:val="24"/>
                <w:szCs w:val="22"/>
              </w:rPr>
              <w:t>HuskyCT</w:t>
            </w:r>
            <w:proofErr w:type="spellEnd"/>
            <w:r w:rsidRPr="00AD7891">
              <w:rPr>
                <w:rFonts w:ascii="Arial" w:hAnsi="Arial"/>
                <w:snapToGrid/>
                <w:spacing w:val="0"/>
                <w:sz w:val="24"/>
                <w:szCs w:val="22"/>
              </w:rPr>
              <w:t xml:space="preserve"> site</w:t>
            </w:r>
            <w:r w:rsidR="00391F84" w:rsidRPr="00AD7891">
              <w:rPr>
                <w:rFonts w:ascii="Arial" w:hAnsi="Arial"/>
                <w:snapToGrid/>
                <w:spacing w:val="0"/>
                <w:sz w:val="24"/>
                <w:szCs w:val="22"/>
              </w:rPr>
              <w:t>.</w:t>
            </w:r>
          </w:p>
        </w:tc>
      </w:tr>
      <w:tr w:rsidR="00EC44BD" w:rsidRPr="00BD5F5B" w14:paraId="367A24C2" w14:textId="77777777" w:rsidTr="00B23E62">
        <w:trPr>
          <w:cantSplit/>
          <w:trHeight w:val="1826"/>
        </w:trPr>
        <w:tc>
          <w:tcPr>
            <w:tcW w:w="918" w:type="dxa"/>
            <w:tcBorders>
              <w:top w:val="single" w:sz="4" w:space="0" w:color="auto"/>
              <w:left w:val="single" w:sz="4" w:space="0" w:color="auto"/>
              <w:bottom w:val="single" w:sz="4" w:space="0" w:color="auto"/>
              <w:right w:val="single" w:sz="4" w:space="0" w:color="auto"/>
            </w:tcBorders>
          </w:tcPr>
          <w:p w14:paraId="3D3C050C" w14:textId="6A750174" w:rsidR="00EC44BD" w:rsidRPr="009A117C" w:rsidRDefault="007B7F66" w:rsidP="006A3898">
            <w:pPr>
              <w:spacing w:after="120"/>
              <w:jc w:val="center"/>
              <w:rPr>
                <w:sz w:val="24"/>
              </w:rPr>
            </w:pPr>
            <w:r>
              <w:rPr>
                <w:sz w:val="24"/>
              </w:rPr>
              <w:t>Sept 13</w:t>
            </w:r>
          </w:p>
          <w:p w14:paraId="7E4C58D3" w14:textId="77777777" w:rsidR="00EC3C1A" w:rsidRPr="009A117C" w:rsidRDefault="00EC3C1A" w:rsidP="00EC44BD">
            <w:pPr>
              <w:spacing w:after="120"/>
              <w:jc w:val="center"/>
              <w:rPr>
                <w:sz w:val="24"/>
              </w:rPr>
            </w:pPr>
          </w:p>
          <w:p w14:paraId="429A7E8B" w14:textId="1594AAEC" w:rsidR="00EC44BD" w:rsidRPr="009A117C" w:rsidRDefault="00EC44BD" w:rsidP="00EC44BD">
            <w:pPr>
              <w:spacing w:after="120"/>
              <w:jc w:val="center"/>
              <w:rPr>
                <w:sz w:val="24"/>
              </w:rPr>
            </w:pPr>
            <w:r w:rsidRPr="009A117C">
              <w:rPr>
                <w:sz w:val="24"/>
              </w:rPr>
              <w:t>Week</w:t>
            </w:r>
            <w:r w:rsidR="00034BE0" w:rsidRPr="009A117C">
              <w:rPr>
                <w:sz w:val="24"/>
              </w:rPr>
              <w:t xml:space="preserve"> </w:t>
            </w:r>
            <w:r w:rsidRPr="009A117C">
              <w:rPr>
                <w:sz w:val="24"/>
              </w:rPr>
              <w:t>3</w:t>
            </w:r>
          </w:p>
        </w:tc>
        <w:tc>
          <w:tcPr>
            <w:tcW w:w="2250" w:type="dxa"/>
            <w:tcBorders>
              <w:top w:val="single" w:sz="4" w:space="0" w:color="auto"/>
              <w:left w:val="single" w:sz="4" w:space="0" w:color="auto"/>
              <w:bottom w:val="single" w:sz="4" w:space="0" w:color="auto"/>
              <w:right w:val="single" w:sz="4" w:space="0" w:color="auto"/>
            </w:tcBorders>
          </w:tcPr>
          <w:p w14:paraId="732B8A2C" w14:textId="04A9048F" w:rsidR="00C21B35" w:rsidRDefault="00EC44BD" w:rsidP="00081860">
            <w:pPr>
              <w:pStyle w:val="flushparagraph"/>
              <w:spacing w:after="120"/>
              <w:ind w:left="252" w:hanging="252"/>
              <w:rPr>
                <w:rFonts w:ascii="Arial" w:hAnsi="Arial" w:cs="Arial"/>
                <w:sz w:val="24"/>
              </w:rPr>
            </w:pPr>
            <w:r w:rsidRPr="009A117C">
              <w:rPr>
                <w:rFonts w:ascii="Arial" w:hAnsi="Arial"/>
                <w:sz w:val="24"/>
              </w:rPr>
              <w:sym w:font="Symbol" w:char="F0B7"/>
            </w:r>
            <w:r w:rsidRPr="009A117C">
              <w:rPr>
                <w:rFonts w:ascii="Arial" w:hAnsi="Arial"/>
                <w:sz w:val="24"/>
              </w:rPr>
              <w:t xml:space="preserve"> </w:t>
            </w:r>
            <w:r w:rsidR="00081860">
              <w:rPr>
                <w:rFonts w:ascii="Arial" w:hAnsi="Arial"/>
                <w:sz w:val="24"/>
              </w:rPr>
              <w:t xml:space="preserve"> </w:t>
            </w:r>
            <w:r w:rsidR="00C21B35">
              <w:rPr>
                <w:rFonts w:ascii="Arial" w:hAnsi="Arial" w:cs="Arial"/>
                <w:sz w:val="24"/>
              </w:rPr>
              <w:t xml:space="preserve">Models of Engagement in Learning </w:t>
            </w:r>
          </w:p>
          <w:p w14:paraId="501E5433" w14:textId="6860A1D5" w:rsidR="00EC44BD" w:rsidRPr="00C21B35" w:rsidRDefault="00EC44BD" w:rsidP="00081860">
            <w:pPr>
              <w:pStyle w:val="flushparagraph"/>
              <w:numPr>
                <w:ilvl w:val="0"/>
                <w:numId w:val="38"/>
              </w:numPr>
              <w:spacing w:after="120"/>
              <w:ind w:left="252" w:hanging="252"/>
              <w:rPr>
                <w:rFonts w:ascii="Arial" w:hAnsi="Arial"/>
                <w:sz w:val="24"/>
              </w:rPr>
            </w:pPr>
            <w:r w:rsidRPr="00567ED9">
              <w:rPr>
                <w:rFonts w:ascii="Arial" w:hAnsi="Arial" w:cs="Arial"/>
                <w:sz w:val="24"/>
              </w:rPr>
              <w:t xml:space="preserve">Barriers to Adults’ Engagement in Formal Learning </w:t>
            </w:r>
          </w:p>
          <w:p w14:paraId="77D7967E" w14:textId="2BEC9E13" w:rsidR="000B24A7" w:rsidRPr="00C21B35" w:rsidRDefault="00EC44BD" w:rsidP="00081860">
            <w:pPr>
              <w:pStyle w:val="flushparagraph"/>
              <w:numPr>
                <w:ilvl w:val="0"/>
                <w:numId w:val="32"/>
              </w:numPr>
              <w:spacing w:after="120"/>
              <w:ind w:left="252" w:hanging="252"/>
              <w:rPr>
                <w:rFonts w:ascii="Arial" w:hAnsi="Arial"/>
                <w:sz w:val="24"/>
              </w:rPr>
            </w:pPr>
            <w:r w:rsidRPr="009A117C">
              <w:rPr>
                <w:rFonts w:ascii="Arial" w:hAnsi="Arial"/>
                <w:sz w:val="24"/>
              </w:rPr>
              <w:t>Research Question</w:t>
            </w:r>
            <w:r w:rsidR="00B4580E">
              <w:rPr>
                <w:rFonts w:ascii="Arial" w:hAnsi="Arial"/>
                <w:sz w:val="24"/>
              </w:rPr>
              <w:t xml:space="preserve"> </w:t>
            </w:r>
            <w:r w:rsidR="00B86B94">
              <w:rPr>
                <w:rFonts w:ascii="Arial" w:hAnsi="Arial"/>
                <w:sz w:val="24"/>
              </w:rPr>
              <w:t xml:space="preserve">1 </w:t>
            </w:r>
            <w:r w:rsidR="00C107AA">
              <w:rPr>
                <w:rFonts w:ascii="Arial" w:hAnsi="Arial"/>
                <w:sz w:val="24"/>
              </w:rPr>
              <w:t xml:space="preserve">(RQ1) </w:t>
            </w:r>
            <w:r w:rsidR="00081860">
              <w:rPr>
                <w:rFonts w:ascii="Arial" w:hAnsi="Arial"/>
                <w:sz w:val="24"/>
              </w:rPr>
              <w:t>Guidelines</w:t>
            </w:r>
          </w:p>
        </w:tc>
        <w:tc>
          <w:tcPr>
            <w:tcW w:w="2520" w:type="dxa"/>
            <w:gridSpan w:val="3"/>
            <w:tcBorders>
              <w:top w:val="single" w:sz="4" w:space="0" w:color="auto"/>
              <w:left w:val="single" w:sz="4" w:space="0" w:color="auto"/>
              <w:bottom w:val="single" w:sz="4" w:space="0" w:color="auto"/>
              <w:right w:val="single" w:sz="4" w:space="0" w:color="auto"/>
            </w:tcBorders>
          </w:tcPr>
          <w:p w14:paraId="012BCF73" w14:textId="77777777" w:rsidR="002A6ED3" w:rsidRPr="00146B63" w:rsidRDefault="002A6ED3" w:rsidP="000A12C8">
            <w:pPr>
              <w:spacing w:after="120"/>
              <w:rPr>
                <w:sz w:val="24"/>
                <w:szCs w:val="22"/>
              </w:rPr>
            </w:pPr>
            <w:r w:rsidRPr="00146B63">
              <w:rPr>
                <w:sz w:val="24"/>
                <w:szCs w:val="22"/>
              </w:rPr>
              <w:t xml:space="preserve">Cross (1981) Focus on </w:t>
            </w:r>
            <w:r w:rsidRPr="00FD0833">
              <w:rPr>
                <w:i/>
                <w:sz w:val="24"/>
                <w:szCs w:val="22"/>
              </w:rPr>
              <w:t>Chain of Response Model</w:t>
            </w:r>
            <w:r w:rsidRPr="00146B63">
              <w:rPr>
                <w:sz w:val="24"/>
                <w:szCs w:val="22"/>
              </w:rPr>
              <w:t xml:space="preserve"> (pp. 124-131)</w:t>
            </w:r>
          </w:p>
          <w:p w14:paraId="5B0D0688" w14:textId="6C4A8060" w:rsidR="00567ED9" w:rsidRPr="00146B63" w:rsidRDefault="00C21B35" w:rsidP="000A12C8">
            <w:pPr>
              <w:spacing w:after="120"/>
              <w:rPr>
                <w:sz w:val="24"/>
                <w:szCs w:val="22"/>
              </w:rPr>
            </w:pPr>
            <w:proofErr w:type="spellStart"/>
            <w:r w:rsidRPr="00146B63">
              <w:rPr>
                <w:sz w:val="24"/>
                <w:szCs w:val="22"/>
              </w:rPr>
              <w:t>Heimstra</w:t>
            </w:r>
            <w:proofErr w:type="spellEnd"/>
            <w:r w:rsidRPr="00146B63">
              <w:rPr>
                <w:sz w:val="24"/>
                <w:szCs w:val="22"/>
              </w:rPr>
              <w:t xml:space="preserve"> (1993)</w:t>
            </w:r>
            <w:r w:rsidR="007F6673" w:rsidRPr="00146B63">
              <w:rPr>
                <w:sz w:val="24"/>
                <w:szCs w:val="22"/>
              </w:rPr>
              <w:t xml:space="preserve"> </w:t>
            </w:r>
            <w:r w:rsidR="00A371A8" w:rsidRPr="00146B63">
              <w:rPr>
                <w:sz w:val="24"/>
                <w:szCs w:val="22"/>
              </w:rPr>
              <w:t>(</w:t>
            </w:r>
            <w:r w:rsidR="007F6673" w:rsidRPr="00146B63">
              <w:rPr>
                <w:sz w:val="24"/>
                <w:szCs w:val="22"/>
              </w:rPr>
              <w:t xml:space="preserve">Omit section on Proficiency Theory pp. </w:t>
            </w:r>
            <w:r w:rsidR="00A371A8" w:rsidRPr="00146B63">
              <w:rPr>
                <w:sz w:val="24"/>
                <w:szCs w:val="22"/>
              </w:rPr>
              <w:t>39-41)</w:t>
            </w:r>
          </w:p>
          <w:p w14:paraId="163935D6" w14:textId="678B67AD" w:rsidR="000B4317" w:rsidRPr="009A117C" w:rsidRDefault="003C4364" w:rsidP="009174CC">
            <w:pPr>
              <w:pStyle w:val="BodyText2"/>
              <w:tabs>
                <w:tab w:val="left" w:pos="7200"/>
              </w:tabs>
              <w:spacing w:after="120"/>
              <w:rPr>
                <w:rFonts w:ascii="Arial" w:hAnsi="Arial"/>
                <w:i w:val="0"/>
                <w:snapToGrid/>
                <w:spacing w:val="0"/>
                <w:sz w:val="24"/>
              </w:rPr>
            </w:pPr>
            <w:r w:rsidRPr="009A117C">
              <w:rPr>
                <w:rFonts w:ascii="Arial" w:hAnsi="Arial"/>
                <w:i w:val="0"/>
                <w:snapToGrid/>
                <w:spacing w:val="0"/>
                <w:sz w:val="24"/>
              </w:rPr>
              <w:t>Markel (2015)</w:t>
            </w:r>
          </w:p>
          <w:p w14:paraId="753A9E8B" w14:textId="77777777" w:rsidR="004945AD" w:rsidRDefault="004945AD" w:rsidP="004945AD">
            <w:pPr>
              <w:pStyle w:val="BodyText2"/>
              <w:tabs>
                <w:tab w:val="left" w:pos="7200"/>
              </w:tabs>
              <w:spacing w:after="120"/>
              <w:rPr>
                <w:rFonts w:ascii="Arial" w:hAnsi="Arial"/>
                <w:i w:val="0"/>
                <w:snapToGrid/>
                <w:spacing w:val="0"/>
                <w:sz w:val="24"/>
              </w:rPr>
            </w:pPr>
            <w:r w:rsidRPr="009A117C">
              <w:rPr>
                <w:rFonts w:ascii="Arial" w:hAnsi="Arial" w:cs="Arial"/>
                <w:i w:val="0"/>
                <w:sz w:val="24"/>
                <w:szCs w:val="24"/>
              </w:rPr>
              <w:t>2</w:t>
            </w:r>
            <w:r w:rsidRPr="009A117C">
              <w:rPr>
                <w:rFonts w:ascii="Arial" w:hAnsi="Arial" w:cs="Arial"/>
                <w:i w:val="0"/>
                <w:sz w:val="24"/>
                <w:szCs w:val="24"/>
              </w:rPr>
              <w:sym w:font="Symbol" w:char="F0B0"/>
            </w:r>
            <w:r w:rsidRPr="009A117C">
              <w:rPr>
                <w:rFonts w:ascii="Arial" w:hAnsi="Arial"/>
                <w:i w:val="0"/>
                <w:sz w:val="24"/>
                <w:szCs w:val="24"/>
              </w:rPr>
              <w:t xml:space="preserve"> </w:t>
            </w:r>
            <w:proofErr w:type="spellStart"/>
            <w:r w:rsidRPr="009A117C">
              <w:rPr>
                <w:rFonts w:ascii="Arial" w:hAnsi="Arial"/>
                <w:i w:val="0"/>
                <w:snapToGrid/>
                <w:spacing w:val="0"/>
                <w:sz w:val="24"/>
              </w:rPr>
              <w:t>MacKeracher</w:t>
            </w:r>
            <w:proofErr w:type="spellEnd"/>
            <w:r w:rsidRPr="009A117C">
              <w:rPr>
                <w:rFonts w:ascii="Arial" w:hAnsi="Arial"/>
                <w:i w:val="0"/>
                <w:snapToGrid/>
                <w:spacing w:val="0"/>
                <w:sz w:val="24"/>
              </w:rPr>
              <w:t xml:space="preserve"> et al. (2006) </w:t>
            </w:r>
          </w:p>
          <w:p w14:paraId="170DBBB0" w14:textId="77777777" w:rsidR="00F00DB9" w:rsidRPr="009A117C" w:rsidRDefault="00EC44BD" w:rsidP="00EC44BD">
            <w:pPr>
              <w:pStyle w:val="BodyText2"/>
              <w:tabs>
                <w:tab w:val="left" w:pos="7200"/>
              </w:tabs>
              <w:spacing w:after="120"/>
              <w:rPr>
                <w:rFonts w:ascii="Arial" w:hAnsi="Arial"/>
                <w:i w:val="0"/>
                <w:snapToGrid/>
                <w:sz w:val="24"/>
                <w:szCs w:val="24"/>
              </w:rPr>
            </w:pPr>
            <w:r w:rsidRPr="009A117C">
              <w:rPr>
                <w:rFonts w:ascii="Arial" w:hAnsi="Arial" w:cs="Arial"/>
                <w:i w:val="0"/>
                <w:sz w:val="24"/>
                <w:szCs w:val="24"/>
              </w:rPr>
              <w:t>2</w:t>
            </w:r>
            <w:r w:rsidRPr="009A117C">
              <w:rPr>
                <w:rFonts w:ascii="Arial" w:hAnsi="Arial" w:cs="Arial"/>
                <w:i w:val="0"/>
                <w:sz w:val="24"/>
                <w:szCs w:val="24"/>
              </w:rPr>
              <w:sym w:font="Symbol" w:char="F0B0"/>
            </w:r>
            <w:r w:rsidRPr="009A117C">
              <w:rPr>
                <w:rFonts w:ascii="Arial" w:hAnsi="Arial"/>
                <w:i w:val="0"/>
                <w:sz w:val="24"/>
                <w:szCs w:val="24"/>
              </w:rPr>
              <w:t xml:space="preserve"> </w:t>
            </w:r>
            <w:r w:rsidRPr="009A117C">
              <w:rPr>
                <w:rFonts w:ascii="Arial" w:hAnsi="Arial"/>
                <w:i w:val="0"/>
                <w:snapToGrid/>
                <w:sz w:val="24"/>
                <w:szCs w:val="24"/>
              </w:rPr>
              <w:t>Thompson (1992)</w:t>
            </w:r>
          </w:p>
          <w:p w14:paraId="04E6173F" w14:textId="77777777" w:rsidR="00F00DB9" w:rsidRPr="009A117C" w:rsidRDefault="00F00DB9" w:rsidP="00F00DB9">
            <w:pPr>
              <w:pStyle w:val="BodyText2"/>
              <w:tabs>
                <w:tab w:val="left" w:pos="7200"/>
              </w:tabs>
              <w:spacing w:after="120"/>
              <w:rPr>
                <w:rFonts w:ascii="Arial" w:hAnsi="Arial"/>
                <w:i w:val="0"/>
                <w:snapToGrid/>
                <w:sz w:val="24"/>
              </w:rPr>
            </w:pPr>
            <w:r w:rsidRPr="009A117C">
              <w:rPr>
                <w:rFonts w:ascii="Arial" w:hAnsi="Arial" w:cs="Arial"/>
                <w:i w:val="0"/>
                <w:sz w:val="24"/>
                <w:szCs w:val="24"/>
              </w:rPr>
              <w:t>2</w:t>
            </w:r>
            <w:r w:rsidRPr="009A117C">
              <w:rPr>
                <w:rFonts w:ascii="Arial" w:hAnsi="Arial" w:cs="Arial"/>
                <w:i w:val="0"/>
                <w:sz w:val="24"/>
                <w:szCs w:val="24"/>
              </w:rPr>
              <w:sym w:font="Symbol" w:char="F0B0"/>
            </w:r>
            <w:r w:rsidRPr="009A117C">
              <w:rPr>
                <w:rFonts w:ascii="Arial" w:hAnsi="Arial"/>
                <w:i w:val="0"/>
                <w:sz w:val="24"/>
                <w:szCs w:val="24"/>
              </w:rPr>
              <w:t xml:space="preserve"> Deutsch &amp; </w:t>
            </w:r>
            <w:proofErr w:type="spellStart"/>
            <w:r w:rsidRPr="009A117C">
              <w:rPr>
                <w:rFonts w:ascii="Arial" w:hAnsi="Arial"/>
                <w:i w:val="0"/>
                <w:sz w:val="24"/>
                <w:szCs w:val="24"/>
              </w:rPr>
              <w:t>Schmertz</w:t>
            </w:r>
            <w:proofErr w:type="spellEnd"/>
            <w:r w:rsidRPr="009A117C">
              <w:rPr>
                <w:rFonts w:ascii="Arial" w:hAnsi="Arial"/>
                <w:i w:val="0"/>
                <w:sz w:val="24"/>
              </w:rPr>
              <w:t xml:space="preserve"> (2011)</w:t>
            </w:r>
          </w:p>
          <w:p w14:paraId="0A168A3B" w14:textId="2C62FE7B" w:rsidR="009D7DBA" w:rsidRPr="009A117C" w:rsidRDefault="009D7DBA" w:rsidP="003C4364">
            <w:pPr>
              <w:pStyle w:val="BodyText2"/>
              <w:tabs>
                <w:tab w:val="left" w:pos="7200"/>
              </w:tabs>
              <w:spacing w:after="120"/>
              <w:rPr>
                <w:rFonts w:ascii="Arial" w:hAnsi="Arial"/>
                <w:i w:val="0"/>
                <w:snapToGrid/>
                <w:spacing w:val="0"/>
                <w:sz w:val="24"/>
              </w:rPr>
            </w:pPr>
            <w:r w:rsidRPr="009A117C">
              <w:rPr>
                <w:rFonts w:ascii="Arial" w:hAnsi="Arial" w:cs="Arial"/>
                <w:i w:val="0"/>
                <w:sz w:val="24"/>
                <w:szCs w:val="24"/>
              </w:rPr>
              <w:t>2</w:t>
            </w:r>
            <w:r w:rsidRPr="009A117C">
              <w:rPr>
                <w:rFonts w:ascii="Arial" w:hAnsi="Arial" w:cs="Arial"/>
                <w:i w:val="0"/>
                <w:sz w:val="24"/>
                <w:szCs w:val="24"/>
              </w:rPr>
              <w:sym w:font="Symbol" w:char="F0B0"/>
            </w:r>
            <w:r>
              <w:rPr>
                <w:rFonts w:ascii="Arial" w:hAnsi="Arial" w:cs="Arial"/>
                <w:i w:val="0"/>
                <w:sz w:val="24"/>
                <w:szCs w:val="24"/>
              </w:rPr>
              <w:t xml:space="preserve"> Spaulding &amp; </w:t>
            </w:r>
            <w:proofErr w:type="spellStart"/>
            <w:r>
              <w:rPr>
                <w:rFonts w:ascii="Arial" w:hAnsi="Arial" w:cs="Arial"/>
                <w:i w:val="0"/>
                <w:sz w:val="24"/>
                <w:szCs w:val="24"/>
              </w:rPr>
              <w:t>Rockinson-Szapkiw</w:t>
            </w:r>
            <w:proofErr w:type="spellEnd"/>
            <w:r>
              <w:rPr>
                <w:rFonts w:ascii="Arial" w:hAnsi="Arial" w:cs="Arial"/>
                <w:i w:val="0"/>
                <w:sz w:val="24"/>
                <w:szCs w:val="24"/>
              </w:rPr>
              <w:t xml:space="preserve"> (2012)</w:t>
            </w:r>
          </w:p>
        </w:tc>
        <w:tc>
          <w:tcPr>
            <w:tcW w:w="2250" w:type="dxa"/>
            <w:gridSpan w:val="4"/>
            <w:tcBorders>
              <w:top w:val="single" w:sz="4" w:space="0" w:color="auto"/>
              <w:left w:val="single" w:sz="4" w:space="0" w:color="auto"/>
              <w:bottom w:val="single" w:sz="4" w:space="0" w:color="auto"/>
              <w:right w:val="single" w:sz="4" w:space="0" w:color="auto"/>
            </w:tcBorders>
          </w:tcPr>
          <w:p w14:paraId="4FFECDD1" w14:textId="039FD4BF" w:rsidR="00EC44BD" w:rsidRPr="009A117C" w:rsidRDefault="00EC44BD" w:rsidP="00EC44BD">
            <w:pPr>
              <w:spacing w:after="120"/>
              <w:rPr>
                <w:sz w:val="24"/>
              </w:rPr>
            </w:pPr>
            <w:r w:rsidRPr="009A117C">
              <w:rPr>
                <w:sz w:val="24"/>
              </w:rPr>
              <w:t xml:space="preserve">Research </w:t>
            </w:r>
            <w:r w:rsidR="00EB1773">
              <w:rPr>
                <w:sz w:val="24"/>
              </w:rPr>
              <w:t xml:space="preserve">     </w:t>
            </w:r>
            <w:r w:rsidRPr="009A117C">
              <w:rPr>
                <w:sz w:val="24"/>
              </w:rPr>
              <w:t>Groups</w:t>
            </w:r>
            <w:proofErr w:type="gramStart"/>
            <w:r w:rsidR="00EB1773">
              <w:rPr>
                <w:sz w:val="24"/>
              </w:rPr>
              <w:t xml:space="preserve">:              </w:t>
            </w:r>
            <w:r w:rsidRPr="009A117C">
              <w:rPr>
                <w:sz w:val="24"/>
              </w:rPr>
              <w:t>First</w:t>
            </w:r>
            <w:proofErr w:type="gramEnd"/>
            <w:r w:rsidRPr="009A117C">
              <w:rPr>
                <w:sz w:val="24"/>
              </w:rPr>
              <w:t xml:space="preserve"> interview experiences</w:t>
            </w:r>
            <w:r w:rsidR="003C4364" w:rsidRPr="009A117C">
              <w:rPr>
                <w:sz w:val="24"/>
              </w:rPr>
              <w:t>,</w:t>
            </w:r>
            <w:r w:rsidRPr="009A117C">
              <w:rPr>
                <w:sz w:val="24"/>
              </w:rPr>
              <w:t xml:space="preserve"> and data collection strategies.</w:t>
            </w:r>
          </w:p>
          <w:p w14:paraId="7D2AB120" w14:textId="77777777" w:rsidR="00EC44BD" w:rsidRPr="009A117C" w:rsidRDefault="00EC44BD" w:rsidP="00EC44BD">
            <w:pPr>
              <w:spacing w:after="120"/>
              <w:rPr>
                <w:sz w:val="24"/>
              </w:rPr>
            </w:pPr>
          </w:p>
        </w:tc>
        <w:tc>
          <w:tcPr>
            <w:tcW w:w="2250" w:type="dxa"/>
            <w:tcBorders>
              <w:top w:val="single" w:sz="4" w:space="0" w:color="auto"/>
              <w:left w:val="single" w:sz="4" w:space="0" w:color="auto"/>
              <w:bottom w:val="single" w:sz="4" w:space="0" w:color="auto"/>
              <w:right w:val="single" w:sz="4" w:space="0" w:color="auto"/>
            </w:tcBorders>
          </w:tcPr>
          <w:p w14:paraId="69DA0F89" w14:textId="1BEA84C1" w:rsidR="00EC44BD" w:rsidRDefault="007C0AD8" w:rsidP="00EC44BD">
            <w:pPr>
              <w:pStyle w:val="arrow"/>
              <w:tabs>
                <w:tab w:val="clear" w:pos="1800"/>
                <w:tab w:val="left" w:pos="7200"/>
              </w:tabs>
              <w:spacing w:after="120"/>
              <w:ind w:left="0" w:firstLine="0"/>
              <w:rPr>
                <w:rFonts w:ascii="Arial" w:hAnsi="Arial"/>
                <w:snapToGrid/>
                <w:spacing w:val="0"/>
                <w:sz w:val="24"/>
              </w:rPr>
            </w:pPr>
            <w:r w:rsidRPr="009A117C">
              <w:rPr>
                <w:rFonts w:ascii="Arial" w:hAnsi="Arial"/>
                <w:snapToGrid/>
                <w:spacing w:val="0"/>
                <w:sz w:val="24"/>
              </w:rPr>
              <w:t>Complete first participant interview.</w:t>
            </w:r>
          </w:p>
          <w:p w14:paraId="0B0CE95C" w14:textId="77777777" w:rsidR="0037646A" w:rsidRDefault="0037646A" w:rsidP="00EC44BD">
            <w:pPr>
              <w:pStyle w:val="arrow"/>
              <w:tabs>
                <w:tab w:val="clear" w:pos="1800"/>
                <w:tab w:val="left" w:pos="7200"/>
              </w:tabs>
              <w:spacing w:after="120"/>
              <w:ind w:left="0" w:firstLine="0"/>
              <w:rPr>
                <w:rFonts w:ascii="Arial" w:hAnsi="Arial"/>
                <w:snapToGrid/>
                <w:spacing w:val="0"/>
                <w:sz w:val="24"/>
              </w:rPr>
            </w:pPr>
          </w:p>
          <w:p w14:paraId="09613109" w14:textId="57F155E1" w:rsidR="0037646A" w:rsidRPr="009A117C" w:rsidRDefault="0037646A" w:rsidP="003C386D">
            <w:pPr>
              <w:pStyle w:val="arrow"/>
              <w:tabs>
                <w:tab w:val="clear" w:pos="1800"/>
                <w:tab w:val="left" w:pos="7200"/>
              </w:tabs>
              <w:spacing w:after="120"/>
              <w:ind w:left="0" w:firstLine="0"/>
              <w:rPr>
                <w:rFonts w:ascii="Arial" w:hAnsi="Arial"/>
                <w:snapToGrid/>
                <w:spacing w:val="0"/>
                <w:sz w:val="24"/>
              </w:rPr>
            </w:pPr>
            <w:r>
              <w:rPr>
                <w:rFonts w:ascii="Arial" w:hAnsi="Arial"/>
                <w:snapToGrid/>
                <w:spacing w:val="0"/>
                <w:sz w:val="24"/>
              </w:rPr>
              <w:t>Make decision about focus of your Annotated Bibliography. Select an article and write first annotation.</w:t>
            </w:r>
          </w:p>
          <w:p w14:paraId="6D92DECC" w14:textId="7CF1FCE0" w:rsidR="00B86B94" w:rsidRPr="009A117C" w:rsidRDefault="003C386D" w:rsidP="003C386D">
            <w:pPr>
              <w:spacing w:after="120"/>
              <w:rPr>
                <w:sz w:val="24"/>
              </w:rPr>
            </w:pPr>
            <w:r w:rsidRPr="00950873">
              <w:rPr>
                <w:b/>
                <w:sz w:val="24"/>
              </w:rPr>
              <w:t xml:space="preserve">By </w:t>
            </w:r>
            <w:r>
              <w:rPr>
                <w:b/>
                <w:sz w:val="24"/>
              </w:rPr>
              <w:t>Tuesday</w:t>
            </w:r>
            <w:r w:rsidRPr="00950873">
              <w:rPr>
                <w:b/>
                <w:sz w:val="24"/>
              </w:rPr>
              <w:t xml:space="preserve"> </w:t>
            </w:r>
            <w:r>
              <w:rPr>
                <w:b/>
                <w:sz w:val="24"/>
              </w:rPr>
              <w:t>Sept 20</w:t>
            </w:r>
            <w:r w:rsidRPr="00950873">
              <w:rPr>
                <w:b/>
                <w:sz w:val="24"/>
              </w:rPr>
              <w:t xml:space="preserve">, </w:t>
            </w:r>
            <w:r w:rsidRPr="00950873">
              <w:rPr>
                <w:sz w:val="24"/>
              </w:rPr>
              <w:t>via email send Sandy a brief description of the focus of your Annotated Bibliography and one complete annotation.</w:t>
            </w:r>
            <w:r w:rsidR="00EC44BD" w:rsidRPr="009A117C">
              <w:rPr>
                <w:sz w:val="24"/>
              </w:rPr>
              <w:t xml:space="preserve">  </w:t>
            </w:r>
          </w:p>
        </w:tc>
      </w:tr>
      <w:tr w:rsidR="00EC44BD" w:rsidRPr="00BD5F5B" w14:paraId="4FFE8F73" w14:textId="77777777" w:rsidTr="00FF6594">
        <w:trPr>
          <w:cantSplit/>
          <w:trHeight w:val="647"/>
        </w:trPr>
        <w:tc>
          <w:tcPr>
            <w:tcW w:w="918" w:type="dxa"/>
            <w:tcBorders>
              <w:top w:val="single" w:sz="4" w:space="0" w:color="auto"/>
              <w:left w:val="single" w:sz="4" w:space="0" w:color="auto"/>
              <w:bottom w:val="single" w:sz="4" w:space="0" w:color="auto"/>
              <w:right w:val="single" w:sz="4" w:space="0" w:color="auto"/>
            </w:tcBorders>
            <w:shd w:val="clear" w:color="auto" w:fill="F3F3F3"/>
          </w:tcPr>
          <w:p w14:paraId="06E0E8A4" w14:textId="08C229E6" w:rsidR="00EC44BD" w:rsidRPr="00BE2588" w:rsidRDefault="00EC44BD" w:rsidP="00EC44BD">
            <w:pPr>
              <w:spacing w:after="120"/>
              <w:jc w:val="center"/>
              <w:rPr>
                <w:b/>
                <w:szCs w:val="22"/>
              </w:rPr>
            </w:pPr>
            <w:r w:rsidRPr="00BE2588">
              <w:rPr>
                <w:b/>
                <w:szCs w:val="22"/>
              </w:rPr>
              <w:lastRenderedPageBreak/>
              <w:t xml:space="preserve">Date </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7D499DF6" w14:textId="77777777" w:rsidR="00EC44BD" w:rsidRPr="00BE2588" w:rsidRDefault="00EC44BD" w:rsidP="00EC44BD">
            <w:pPr>
              <w:spacing w:after="120"/>
              <w:jc w:val="center"/>
              <w:rPr>
                <w:b/>
                <w:szCs w:val="22"/>
              </w:rPr>
            </w:pPr>
            <w:r w:rsidRPr="00BE2588">
              <w:rPr>
                <w:b/>
                <w:szCs w:val="22"/>
              </w:rPr>
              <w:t>Topics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0C3DE407" w14:textId="77777777" w:rsidR="00EC44BD" w:rsidRPr="00BE2588" w:rsidRDefault="00EC44BD" w:rsidP="00EC44BD">
            <w:pPr>
              <w:spacing w:after="120"/>
              <w:jc w:val="center"/>
              <w:rPr>
                <w:b/>
                <w:szCs w:val="22"/>
              </w:rPr>
            </w:pPr>
            <w:r w:rsidRPr="00BE2588">
              <w:rPr>
                <w:b/>
                <w:szCs w:val="22"/>
              </w:rPr>
              <w:t xml:space="preserve">Readings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3F3F3"/>
          </w:tcPr>
          <w:p w14:paraId="3D61852F" w14:textId="77777777" w:rsidR="00EC44BD" w:rsidRPr="00BE2588" w:rsidRDefault="00EC44BD" w:rsidP="00EC44BD">
            <w:pPr>
              <w:spacing w:after="120"/>
              <w:jc w:val="center"/>
              <w:rPr>
                <w:b/>
                <w:szCs w:val="22"/>
              </w:rPr>
            </w:pPr>
            <w:r w:rsidRPr="00BE2588">
              <w:rPr>
                <w:b/>
                <w:szCs w:val="22"/>
              </w:rPr>
              <w:t xml:space="preserve">Research Project and </w:t>
            </w:r>
            <w:r w:rsidR="00B615C9">
              <w:rPr>
                <w:b/>
                <w:szCs w:val="22"/>
              </w:rPr>
              <w:t xml:space="preserve">                   </w:t>
            </w:r>
            <w:r w:rsidRPr="00BE2588">
              <w:rPr>
                <w:b/>
                <w:szCs w:val="22"/>
              </w:rPr>
              <w:t>Class Activities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3F3F3"/>
          </w:tcPr>
          <w:p w14:paraId="613F2F18" w14:textId="77777777" w:rsidR="00EC44BD" w:rsidRPr="00BE2588" w:rsidRDefault="00EC44BD" w:rsidP="00EC44BD">
            <w:pPr>
              <w:spacing w:after="120"/>
              <w:jc w:val="center"/>
              <w:rPr>
                <w:b/>
                <w:szCs w:val="22"/>
              </w:rPr>
            </w:pPr>
            <w:r w:rsidRPr="00BE2588">
              <w:rPr>
                <w:b/>
                <w:szCs w:val="22"/>
              </w:rPr>
              <w:t>Assignments Due and Things To Do</w:t>
            </w:r>
          </w:p>
        </w:tc>
      </w:tr>
      <w:tr w:rsidR="00EC44BD" w:rsidRPr="00BD5F5B" w14:paraId="742CFBBC" w14:textId="77777777" w:rsidTr="003C386D">
        <w:trPr>
          <w:cantSplit/>
          <w:trHeight w:val="2438"/>
        </w:trPr>
        <w:tc>
          <w:tcPr>
            <w:tcW w:w="918" w:type="dxa"/>
            <w:tcBorders>
              <w:top w:val="single" w:sz="4" w:space="0" w:color="auto"/>
              <w:left w:val="single" w:sz="4" w:space="0" w:color="auto"/>
              <w:bottom w:val="single" w:sz="4" w:space="0" w:color="auto"/>
              <w:right w:val="single" w:sz="4" w:space="0" w:color="auto"/>
            </w:tcBorders>
          </w:tcPr>
          <w:p w14:paraId="73D1FF8C" w14:textId="2AEEEB50" w:rsidR="00EC44BD" w:rsidRPr="00BD5F5B" w:rsidRDefault="007B7F66" w:rsidP="00EC44BD">
            <w:pPr>
              <w:spacing w:after="120"/>
              <w:jc w:val="center"/>
              <w:rPr>
                <w:sz w:val="24"/>
              </w:rPr>
            </w:pPr>
            <w:r>
              <w:rPr>
                <w:sz w:val="24"/>
              </w:rPr>
              <w:t>Sept 20</w:t>
            </w:r>
          </w:p>
          <w:p w14:paraId="1B205F70" w14:textId="77777777" w:rsidR="00EC3C1A" w:rsidRDefault="00EC3C1A" w:rsidP="00EC44BD">
            <w:pPr>
              <w:spacing w:after="120"/>
              <w:jc w:val="center"/>
              <w:rPr>
                <w:sz w:val="24"/>
              </w:rPr>
            </w:pPr>
          </w:p>
          <w:p w14:paraId="5A4596B8" w14:textId="076436FA" w:rsidR="00EC44BD" w:rsidRPr="00BD5F5B" w:rsidRDefault="00EC44BD" w:rsidP="00EC44BD">
            <w:pPr>
              <w:spacing w:after="120"/>
              <w:jc w:val="center"/>
              <w:rPr>
                <w:sz w:val="24"/>
              </w:rPr>
            </w:pPr>
            <w:r w:rsidRPr="00BD5F5B">
              <w:rPr>
                <w:sz w:val="24"/>
              </w:rPr>
              <w:t>Week</w:t>
            </w:r>
            <w:r w:rsidR="00034BE0">
              <w:rPr>
                <w:sz w:val="24"/>
              </w:rPr>
              <w:t xml:space="preserve"> </w:t>
            </w:r>
            <w:r w:rsidRPr="00BD5F5B">
              <w:rPr>
                <w:sz w:val="24"/>
              </w:rPr>
              <w:t>4</w:t>
            </w:r>
          </w:p>
        </w:tc>
        <w:tc>
          <w:tcPr>
            <w:tcW w:w="2250" w:type="dxa"/>
            <w:tcBorders>
              <w:top w:val="single" w:sz="4" w:space="0" w:color="auto"/>
              <w:left w:val="single" w:sz="4" w:space="0" w:color="auto"/>
              <w:bottom w:val="single" w:sz="4" w:space="0" w:color="auto"/>
              <w:right w:val="single" w:sz="4" w:space="0" w:color="auto"/>
            </w:tcBorders>
          </w:tcPr>
          <w:p w14:paraId="3AB3EA3C" w14:textId="3D53EC7A" w:rsidR="00EC44BD" w:rsidRDefault="00EC44BD" w:rsidP="00EC44BD">
            <w:pPr>
              <w:pStyle w:val="flushparagraph"/>
              <w:numPr>
                <w:ilvl w:val="0"/>
                <w:numId w:val="32"/>
              </w:numPr>
              <w:spacing w:after="120"/>
              <w:ind w:left="252" w:hanging="252"/>
              <w:rPr>
                <w:rFonts w:ascii="Arial" w:hAnsi="Arial"/>
                <w:sz w:val="24"/>
              </w:rPr>
            </w:pPr>
            <w:r w:rsidRPr="00BD5F5B">
              <w:rPr>
                <w:rFonts w:ascii="Arial" w:hAnsi="Arial"/>
                <w:sz w:val="24"/>
              </w:rPr>
              <w:t>Self-regulated learning</w:t>
            </w:r>
          </w:p>
          <w:p w14:paraId="2E760ADF" w14:textId="018BDD0A" w:rsidR="008954ED" w:rsidRPr="00BD5F5B" w:rsidRDefault="008954ED" w:rsidP="00EC44BD">
            <w:pPr>
              <w:pStyle w:val="flushparagraph"/>
              <w:numPr>
                <w:ilvl w:val="0"/>
                <w:numId w:val="32"/>
              </w:numPr>
              <w:spacing w:after="120"/>
              <w:ind w:left="252" w:hanging="252"/>
              <w:rPr>
                <w:rFonts w:ascii="Arial" w:hAnsi="Arial"/>
                <w:sz w:val="24"/>
              </w:rPr>
            </w:pPr>
            <w:r>
              <w:rPr>
                <w:rFonts w:ascii="Arial" w:hAnsi="Arial"/>
                <w:sz w:val="24"/>
              </w:rPr>
              <w:t>Organizing Circumstances</w:t>
            </w:r>
          </w:p>
          <w:p w14:paraId="2F4587EF" w14:textId="4213649D" w:rsidR="00EC44BD" w:rsidRPr="00BD5F5B" w:rsidRDefault="00EC44BD" w:rsidP="00EC44BD">
            <w:pPr>
              <w:pStyle w:val="flushparagraph"/>
              <w:spacing w:after="120"/>
              <w:ind w:left="252"/>
              <w:rPr>
                <w:rFonts w:ascii="Arial" w:hAnsi="Arial"/>
                <w:sz w:val="24"/>
              </w:rPr>
            </w:pPr>
          </w:p>
          <w:p w14:paraId="33DB79A6" w14:textId="701A709B" w:rsidR="007C0AD8" w:rsidRDefault="007C0AD8" w:rsidP="007C0AD8">
            <w:pPr>
              <w:pStyle w:val="flushparagraph"/>
              <w:spacing w:after="120"/>
              <w:rPr>
                <w:rFonts w:ascii="Arial" w:hAnsi="Arial"/>
                <w:sz w:val="24"/>
              </w:rPr>
            </w:pPr>
            <w:r>
              <w:rPr>
                <w:rFonts w:ascii="Arial" w:hAnsi="Arial"/>
                <w:sz w:val="24"/>
              </w:rPr>
              <w:t>Applications Facilitators</w:t>
            </w:r>
          </w:p>
          <w:p w14:paraId="76A9A9B3" w14:textId="1D26698C" w:rsidR="007C0AD8" w:rsidRDefault="007C0AD8" w:rsidP="007C0AD8">
            <w:pPr>
              <w:pStyle w:val="flushparagraph"/>
              <w:spacing w:after="120"/>
              <w:rPr>
                <w:rFonts w:ascii="Arial" w:hAnsi="Arial"/>
                <w:sz w:val="24"/>
              </w:rPr>
            </w:pPr>
            <w:r>
              <w:rPr>
                <w:rFonts w:ascii="Arial" w:hAnsi="Arial"/>
                <w:sz w:val="24"/>
              </w:rPr>
              <w:t>--</w:t>
            </w:r>
          </w:p>
          <w:p w14:paraId="7E7FF068" w14:textId="77777777" w:rsidR="00EC44BD" w:rsidRDefault="007C0AD8" w:rsidP="003C386D">
            <w:pPr>
              <w:pStyle w:val="flushparagraph"/>
              <w:spacing w:after="120"/>
              <w:rPr>
                <w:rFonts w:ascii="Arial" w:hAnsi="Arial"/>
                <w:sz w:val="24"/>
              </w:rPr>
            </w:pPr>
            <w:r>
              <w:rPr>
                <w:rFonts w:ascii="Arial" w:hAnsi="Arial"/>
                <w:sz w:val="24"/>
              </w:rPr>
              <w:t>--</w:t>
            </w:r>
          </w:p>
          <w:p w14:paraId="5E3E445A" w14:textId="0C5A47C4" w:rsidR="003C386D" w:rsidRPr="00AD7891" w:rsidRDefault="003C386D" w:rsidP="003C386D">
            <w:pPr>
              <w:pStyle w:val="flushparagraph"/>
              <w:spacing w:after="120"/>
              <w:rPr>
                <w:rFonts w:ascii="Arial" w:hAnsi="Arial"/>
                <w:sz w:val="24"/>
              </w:rPr>
            </w:pPr>
          </w:p>
        </w:tc>
        <w:tc>
          <w:tcPr>
            <w:tcW w:w="2340" w:type="dxa"/>
            <w:gridSpan w:val="2"/>
            <w:tcBorders>
              <w:top w:val="single" w:sz="4" w:space="0" w:color="auto"/>
              <w:left w:val="single" w:sz="4" w:space="0" w:color="auto"/>
              <w:bottom w:val="single" w:sz="4" w:space="0" w:color="auto"/>
              <w:right w:val="single" w:sz="4" w:space="0" w:color="auto"/>
            </w:tcBorders>
          </w:tcPr>
          <w:p w14:paraId="15D12B95" w14:textId="77777777" w:rsidR="00BB0555" w:rsidRPr="00701833" w:rsidRDefault="00BB0555" w:rsidP="00EC44BD">
            <w:pPr>
              <w:pStyle w:val="BodyText2"/>
              <w:tabs>
                <w:tab w:val="left" w:pos="0"/>
                <w:tab w:val="left" w:pos="7200"/>
              </w:tabs>
              <w:spacing w:after="120"/>
              <w:rPr>
                <w:rFonts w:ascii="Arial" w:hAnsi="Arial"/>
                <w:i w:val="0"/>
                <w:sz w:val="24"/>
                <w:szCs w:val="24"/>
              </w:rPr>
            </w:pPr>
            <w:proofErr w:type="spellStart"/>
            <w:r w:rsidRPr="00701833">
              <w:rPr>
                <w:rFonts w:ascii="Arial" w:hAnsi="Arial"/>
                <w:i w:val="0"/>
                <w:sz w:val="24"/>
                <w:szCs w:val="24"/>
              </w:rPr>
              <w:t>Ertmer</w:t>
            </w:r>
            <w:proofErr w:type="spellEnd"/>
            <w:r w:rsidRPr="00701833">
              <w:rPr>
                <w:rFonts w:ascii="Arial" w:hAnsi="Arial"/>
                <w:i w:val="0"/>
                <w:sz w:val="24"/>
                <w:szCs w:val="24"/>
              </w:rPr>
              <w:t xml:space="preserve"> &amp; Newby (1996)</w:t>
            </w:r>
          </w:p>
          <w:p w14:paraId="180A0975" w14:textId="541995A9" w:rsidR="00C25278" w:rsidRPr="00701833" w:rsidRDefault="00C25278" w:rsidP="00BB0555">
            <w:pPr>
              <w:pStyle w:val="BodyText2"/>
              <w:tabs>
                <w:tab w:val="left" w:pos="0"/>
                <w:tab w:val="left" w:pos="7200"/>
              </w:tabs>
              <w:spacing w:after="120"/>
              <w:rPr>
                <w:rFonts w:ascii="Arial" w:hAnsi="Arial" w:cs="Arial"/>
                <w:i w:val="0"/>
                <w:sz w:val="24"/>
                <w:szCs w:val="24"/>
              </w:rPr>
            </w:pPr>
            <w:proofErr w:type="spellStart"/>
            <w:r w:rsidRPr="00701833">
              <w:rPr>
                <w:rFonts w:ascii="Arial" w:hAnsi="Arial" w:cs="Arial"/>
                <w:i w:val="0"/>
                <w:sz w:val="24"/>
                <w:szCs w:val="24"/>
              </w:rPr>
              <w:t>Nilson</w:t>
            </w:r>
            <w:proofErr w:type="spellEnd"/>
            <w:r w:rsidRPr="00701833">
              <w:rPr>
                <w:rFonts w:ascii="Arial" w:hAnsi="Arial" w:cs="Arial"/>
                <w:i w:val="0"/>
                <w:sz w:val="24"/>
                <w:szCs w:val="24"/>
              </w:rPr>
              <w:t xml:space="preserve"> (2013)</w:t>
            </w:r>
          </w:p>
          <w:p w14:paraId="748F4B29" w14:textId="20FB1568" w:rsidR="00C25278" w:rsidRPr="00701833" w:rsidRDefault="00C25278" w:rsidP="00BB0555">
            <w:pPr>
              <w:pStyle w:val="BodyText2"/>
              <w:tabs>
                <w:tab w:val="left" w:pos="0"/>
                <w:tab w:val="left" w:pos="7200"/>
              </w:tabs>
              <w:spacing w:after="120"/>
              <w:rPr>
                <w:rFonts w:ascii="Arial" w:hAnsi="Arial" w:cs="Arial"/>
                <w:i w:val="0"/>
                <w:sz w:val="24"/>
                <w:szCs w:val="24"/>
              </w:rPr>
            </w:pPr>
            <w:r w:rsidRPr="00701833">
              <w:rPr>
                <w:rFonts w:ascii="Arial" w:hAnsi="Arial"/>
                <w:i w:val="0"/>
                <w:snapToGrid/>
                <w:spacing w:val="0"/>
                <w:sz w:val="24"/>
                <w:szCs w:val="24"/>
              </w:rPr>
              <w:t xml:space="preserve">Spear &amp; </w:t>
            </w:r>
            <w:proofErr w:type="spellStart"/>
            <w:r w:rsidRPr="00701833">
              <w:rPr>
                <w:rFonts w:ascii="Arial" w:hAnsi="Arial"/>
                <w:i w:val="0"/>
                <w:snapToGrid/>
                <w:spacing w:val="0"/>
                <w:sz w:val="24"/>
                <w:szCs w:val="24"/>
              </w:rPr>
              <w:t>Moker</w:t>
            </w:r>
            <w:proofErr w:type="spellEnd"/>
            <w:r w:rsidRPr="00701833">
              <w:rPr>
                <w:rFonts w:ascii="Arial" w:hAnsi="Arial"/>
                <w:i w:val="0"/>
                <w:snapToGrid/>
                <w:spacing w:val="0"/>
                <w:sz w:val="24"/>
                <w:szCs w:val="24"/>
              </w:rPr>
              <w:t xml:space="preserve"> (1984)</w:t>
            </w:r>
          </w:p>
          <w:p w14:paraId="794FAF4D" w14:textId="42BE3499" w:rsidR="008954ED" w:rsidRPr="003A31AA" w:rsidRDefault="002B7B55" w:rsidP="00701833">
            <w:pPr>
              <w:pStyle w:val="BodyText2"/>
              <w:tabs>
                <w:tab w:val="left" w:pos="0"/>
                <w:tab w:val="left" w:pos="7200"/>
              </w:tabs>
              <w:spacing w:after="120"/>
              <w:rPr>
                <w:rFonts w:ascii="Arial" w:hAnsi="Arial"/>
                <w:i w:val="0"/>
                <w:sz w:val="24"/>
                <w:szCs w:val="24"/>
              </w:rPr>
            </w:pPr>
            <w:r w:rsidRPr="00701833">
              <w:rPr>
                <w:rFonts w:ascii="Arial" w:hAnsi="Arial" w:cs="Arial"/>
                <w:i w:val="0"/>
                <w:sz w:val="24"/>
                <w:szCs w:val="24"/>
              </w:rPr>
              <w:t>2</w:t>
            </w:r>
            <w:r w:rsidRPr="00701833">
              <w:rPr>
                <w:rFonts w:ascii="Arial" w:hAnsi="Arial" w:cs="Arial"/>
                <w:i w:val="0"/>
                <w:sz w:val="24"/>
                <w:szCs w:val="24"/>
              </w:rPr>
              <w:sym w:font="Symbol" w:char="F0B0"/>
            </w:r>
            <w:r w:rsidRPr="00701833">
              <w:rPr>
                <w:rFonts w:ascii="Arial" w:hAnsi="Arial"/>
                <w:i w:val="0"/>
                <w:sz w:val="24"/>
                <w:szCs w:val="24"/>
              </w:rPr>
              <w:t xml:space="preserve"> </w:t>
            </w:r>
            <w:r w:rsidR="008954ED" w:rsidRPr="00701833">
              <w:rPr>
                <w:rFonts w:ascii="Arial" w:hAnsi="Arial"/>
                <w:i w:val="0"/>
                <w:sz w:val="24"/>
                <w:szCs w:val="24"/>
              </w:rPr>
              <w:t xml:space="preserve">Broadbent &amp; Poon </w:t>
            </w:r>
            <w:r w:rsidR="00701833" w:rsidRPr="00E51273">
              <w:rPr>
                <w:rFonts w:ascii="Arial" w:hAnsi="Arial"/>
                <w:i w:val="0"/>
                <w:sz w:val="24"/>
                <w:szCs w:val="24"/>
              </w:rPr>
              <w:t>(</w:t>
            </w:r>
            <w:r w:rsidR="008954ED" w:rsidRPr="00930747">
              <w:rPr>
                <w:rFonts w:ascii="Arial" w:hAnsi="Arial"/>
                <w:i w:val="0"/>
                <w:sz w:val="24"/>
                <w:szCs w:val="24"/>
              </w:rPr>
              <w:t>2015</w:t>
            </w:r>
            <w:r w:rsidR="00701833" w:rsidRPr="00930747">
              <w:rPr>
                <w:rFonts w:ascii="Arial" w:hAnsi="Arial"/>
                <w:i w:val="0"/>
                <w:sz w:val="24"/>
                <w:szCs w:val="24"/>
              </w:rPr>
              <w:t>)</w:t>
            </w:r>
          </w:p>
          <w:p w14:paraId="3DE69394" w14:textId="6A7F0D8A" w:rsidR="008954ED" w:rsidRPr="003C386D" w:rsidRDefault="00FA210C" w:rsidP="003C386D">
            <w:pPr>
              <w:pStyle w:val="BodyText2"/>
              <w:tabs>
                <w:tab w:val="left" w:pos="7200"/>
              </w:tabs>
              <w:spacing w:after="120"/>
              <w:rPr>
                <w:rFonts w:ascii="Arial" w:hAnsi="Arial"/>
                <w:i w:val="0"/>
                <w:snapToGrid/>
                <w:spacing w:val="0"/>
                <w:sz w:val="24"/>
                <w:szCs w:val="24"/>
              </w:rPr>
            </w:pPr>
            <w:r w:rsidRPr="00701833">
              <w:rPr>
                <w:rFonts w:ascii="Arial" w:hAnsi="Arial" w:cs="Arial"/>
                <w:i w:val="0"/>
                <w:sz w:val="24"/>
                <w:szCs w:val="24"/>
              </w:rPr>
              <w:t>2</w:t>
            </w:r>
            <w:r w:rsidRPr="00701833">
              <w:rPr>
                <w:rFonts w:ascii="Arial" w:hAnsi="Arial" w:cs="Arial"/>
                <w:i w:val="0"/>
                <w:sz w:val="24"/>
                <w:szCs w:val="24"/>
              </w:rPr>
              <w:sym w:font="Symbol" w:char="F0B0"/>
            </w:r>
            <w:r>
              <w:rPr>
                <w:rFonts w:ascii="Arial" w:hAnsi="Arial" w:cs="Arial"/>
                <w:i w:val="0"/>
                <w:sz w:val="24"/>
                <w:szCs w:val="24"/>
              </w:rPr>
              <w:t xml:space="preserve"> Massey et al. (2013)</w:t>
            </w:r>
            <w:r w:rsidR="008954ED" w:rsidRPr="008954ED">
              <w:rPr>
                <w:rFonts w:ascii="Arial" w:hAnsi="Arial"/>
                <w:i w:val="0"/>
                <w:snapToGrid/>
                <w:spacing w:val="0"/>
                <w:sz w:val="24"/>
                <w:szCs w:val="24"/>
              </w:rPr>
              <w:t xml:space="preserve"> </w:t>
            </w:r>
          </w:p>
        </w:tc>
        <w:tc>
          <w:tcPr>
            <w:tcW w:w="2250" w:type="dxa"/>
            <w:gridSpan w:val="3"/>
            <w:tcBorders>
              <w:top w:val="single" w:sz="4" w:space="0" w:color="auto"/>
              <w:left w:val="single" w:sz="4" w:space="0" w:color="auto"/>
              <w:bottom w:val="single" w:sz="4" w:space="0" w:color="auto"/>
              <w:right w:val="single" w:sz="4" w:space="0" w:color="auto"/>
            </w:tcBorders>
          </w:tcPr>
          <w:p w14:paraId="004F5630" w14:textId="77777777" w:rsidR="00EC44BD" w:rsidRDefault="00E85D64" w:rsidP="00EC44BD">
            <w:pPr>
              <w:spacing w:after="120"/>
              <w:rPr>
                <w:sz w:val="24"/>
              </w:rPr>
            </w:pPr>
            <w:r>
              <w:rPr>
                <w:sz w:val="24"/>
              </w:rPr>
              <w:t xml:space="preserve">Setting learning goals and </w:t>
            </w:r>
            <w:r w:rsidR="003C0485">
              <w:rPr>
                <w:sz w:val="24"/>
              </w:rPr>
              <w:t>designing strategies to meet your goals.</w:t>
            </w:r>
          </w:p>
          <w:p w14:paraId="51B863BD" w14:textId="77777777" w:rsidR="00B9542D" w:rsidRPr="00BD5F5B" w:rsidRDefault="00B9542D" w:rsidP="00EC44BD">
            <w:pPr>
              <w:spacing w:after="120"/>
              <w:rPr>
                <w:sz w:val="24"/>
              </w:rPr>
            </w:pPr>
          </w:p>
        </w:tc>
        <w:tc>
          <w:tcPr>
            <w:tcW w:w="2430" w:type="dxa"/>
            <w:gridSpan w:val="3"/>
            <w:tcBorders>
              <w:top w:val="single" w:sz="4" w:space="0" w:color="auto"/>
              <w:left w:val="single" w:sz="4" w:space="0" w:color="auto"/>
              <w:bottom w:val="single" w:sz="4" w:space="0" w:color="auto"/>
              <w:right w:val="single" w:sz="4" w:space="0" w:color="auto"/>
            </w:tcBorders>
          </w:tcPr>
          <w:p w14:paraId="29D734BC" w14:textId="0C5BC4E7" w:rsidR="00EC44BD" w:rsidRPr="00BD5F5B" w:rsidRDefault="002B7B55" w:rsidP="003C386D">
            <w:pPr>
              <w:pStyle w:val="arrow"/>
              <w:tabs>
                <w:tab w:val="clear" w:pos="1800"/>
                <w:tab w:val="left" w:pos="7200"/>
              </w:tabs>
              <w:spacing w:after="120"/>
              <w:ind w:left="72" w:firstLine="0"/>
              <w:rPr>
                <w:rFonts w:ascii="Arial" w:hAnsi="Arial"/>
                <w:snapToGrid/>
                <w:spacing w:val="0"/>
                <w:sz w:val="24"/>
              </w:rPr>
            </w:pPr>
            <w:r>
              <w:rPr>
                <w:rFonts w:ascii="Arial" w:hAnsi="Arial"/>
                <w:snapToGrid/>
                <w:spacing w:val="0"/>
                <w:sz w:val="24"/>
              </w:rPr>
              <w:t xml:space="preserve">Complete second participant interview. </w:t>
            </w:r>
          </w:p>
          <w:p w14:paraId="400ED96D" w14:textId="77777777" w:rsidR="00EC44BD" w:rsidRPr="003C0485" w:rsidRDefault="003C0485" w:rsidP="003C386D">
            <w:pPr>
              <w:pStyle w:val="arrow"/>
              <w:tabs>
                <w:tab w:val="clear" w:pos="1800"/>
                <w:tab w:val="left" w:pos="7200"/>
              </w:tabs>
              <w:spacing w:after="120"/>
              <w:ind w:left="72" w:firstLine="0"/>
              <w:rPr>
                <w:rFonts w:ascii="Arial" w:hAnsi="Arial"/>
                <w:snapToGrid/>
                <w:spacing w:val="0"/>
                <w:sz w:val="24"/>
              </w:rPr>
            </w:pPr>
            <w:r>
              <w:rPr>
                <w:rFonts w:ascii="Arial" w:hAnsi="Arial"/>
                <w:snapToGrid/>
                <w:spacing w:val="0"/>
                <w:sz w:val="24"/>
              </w:rPr>
              <w:t>Hand in your signed Informed C</w:t>
            </w:r>
            <w:r w:rsidR="00EC44BD" w:rsidRPr="003C0485">
              <w:rPr>
                <w:rFonts w:ascii="Arial" w:hAnsi="Arial"/>
                <w:snapToGrid/>
                <w:spacing w:val="0"/>
                <w:sz w:val="24"/>
              </w:rPr>
              <w:t>onsent forms to Sandy.</w:t>
            </w:r>
          </w:p>
          <w:p w14:paraId="14B80F3B" w14:textId="6CC5C3D3" w:rsidR="00A438BD" w:rsidRPr="00E85D64" w:rsidRDefault="00A438BD" w:rsidP="00046F44">
            <w:pPr>
              <w:pStyle w:val="arrow"/>
              <w:tabs>
                <w:tab w:val="clear" w:pos="1800"/>
                <w:tab w:val="left" w:pos="7200"/>
              </w:tabs>
              <w:spacing w:after="120"/>
              <w:ind w:left="0" w:hanging="18"/>
              <w:rPr>
                <w:rFonts w:ascii="Arial" w:hAnsi="Arial"/>
                <w:sz w:val="24"/>
              </w:rPr>
            </w:pPr>
          </w:p>
        </w:tc>
      </w:tr>
      <w:tr w:rsidR="0037646A" w:rsidRPr="00BD5F5B" w14:paraId="44BF2179" w14:textId="77777777" w:rsidTr="00150E3F">
        <w:trPr>
          <w:cantSplit/>
          <w:trHeight w:val="3230"/>
        </w:trPr>
        <w:tc>
          <w:tcPr>
            <w:tcW w:w="918" w:type="dxa"/>
            <w:tcBorders>
              <w:top w:val="single" w:sz="4" w:space="0" w:color="auto"/>
              <w:left w:val="single" w:sz="4" w:space="0" w:color="auto"/>
              <w:bottom w:val="single" w:sz="4" w:space="0" w:color="auto"/>
              <w:right w:val="single" w:sz="4" w:space="0" w:color="auto"/>
            </w:tcBorders>
          </w:tcPr>
          <w:p w14:paraId="7CC24910" w14:textId="0BED0BB2" w:rsidR="0037646A" w:rsidRPr="00BD5F5B" w:rsidRDefault="0037646A" w:rsidP="00EC44BD">
            <w:pPr>
              <w:spacing w:after="120"/>
              <w:jc w:val="center"/>
              <w:rPr>
                <w:sz w:val="24"/>
              </w:rPr>
            </w:pPr>
            <w:r>
              <w:rPr>
                <w:sz w:val="24"/>
              </w:rPr>
              <w:t>Sept 27</w:t>
            </w:r>
          </w:p>
          <w:p w14:paraId="48E29FC1" w14:textId="77777777" w:rsidR="0037646A" w:rsidRDefault="0037646A" w:rsidP="00EC44BD">
            <w:pPr>
              <w:spacing w:after="120"/>
              <w:jc w:val="center"/>
              <w:rPr>
                <w:sz w:val="24"/>
              </w:rPr>
            </w:pPr>
          </w:p>
          <w:p w14:paraId="4479EF10" w14:textId="77777777" w:rsidR="0037646A" w:rsidRPr="00BD5F5B" w:rsidRDefault="0037646A" w:rsidP="00EC44BD">
            <w:pPr>
              <w:spacing w:after="120"/>
              <w:jc w:val="center"/>
              <w:rPr>
                <w:sz w:val="24"/>
              </w:rPr>
            </w:pPr>
            <w:r w:rsidRPr="00BD5F5B">
              <w:rPr>
                <w:sz w:val="24"/>
              </w:rPr>
              <w:t>Week 5</w:t>
            </w:r>
          </w:p>
        </w:tc>
        <w:tc>
          <w:tcPr>
            <w:tcW w:w="2250" w:type="dxa"/>
            <w:tcBorders>
              <w:top w:val="single" w:sz="4" w:space="0" w:color="auto"/>
              <w:left w:val="single" w:sz="4" w:space="0" w:color="auto"/>
              <w:bottom w:val="single" w:sz="4" w:space="0" w:color="auto"/>
              <w:right w:val="single" w:sz="4" w:space="0" w:color="auto"/>
            </w:tcBorders>
          </w:tcPr>
          <w:p w14:paraId="08E1382C" w14:textId="77777777" w:rsidR="00267AAB" w:rsidRPr="001D425D" w:rsidRDefault="00267AAB" w:rsidP="00267AAB">
            <w:pPr>
              <w:pStyle w:val="arrow"/>
              <w:numPr>
                <w:ilvl w:val="0"/>
                <w:numId w:val="6"/>
              </w:numPr>
              <w:tabs>
                <w:tab w:val="clear" w:pos="360"/>
                <w:tab w:val="clear" w:pos="1800"/>
                <w:tab w:val="num" w:pos="252"/>
                <w:tab w:val="num" w:pos="2160"/>
              </w:tabs>
              <w:spacing w:after="120"/>
              <w:ind w:left="252" w:hanging="252"/>
              <w:rPr>
                <w:rFonts w:ascii="Arial" w:hAnsi="Arial"/>
                <w:sz w:val="24"/>
              </w:rPr>
            </w:pPr>
            <w:r>
              <w:rPr>
                <w:rFonts w:ascii="Arial" w:hAnsi="Arial"/>
                <w:sz w:val="24"/>
              </w:rPr>
              <w:t>Self-Directedness</w:t>
            </w:r>
          </w:p>
          <w:p w14:paraId="71687B76" w14:textId="77777777" w:rsidR="0037646A" w:rsidRDefault="0037646A" w:rsidP="0037646A">
            <w:pPr>
              <w:pStyle w:val="arrow"/>
              <w:numPr>
                <w:ilvl w:val="0"/>
                <w:numId w:val="6"/>
              </w:numPr>
              <w:tabs>
                <w:tab w:val="clear" w:pos="360"/>
                <w:tab w:val="clear" w:pos="1800"/>
                <w:tab w:val="num" w:pos="252"/>
                <w:tab w:val="num" w:pos="2160"/>
              </w:tabs>
              <w:spacing w:after="120"/>
              <w:ind w:left="252" w:hanging="252"/>
              <w:rPr>
                <w:rFonts w:ascii="Arial" w:hAnsi="Arial"/>
                <w:sz w:val="24"/>
              </w:rPr>
            </w:pPr>
            <w:r>
              <w:rPr>
                <w:rFonts w:ascii="Arial" w:hAnsi="Arial"/>
                <w:sz w:val="24"/>
              </w:rPr>
              <w:t>Self-Efficacy</w:t>
            </w:r>
          </w:p>
          <w:p w14:paraId="76E9CB88" w14:textId="77777777" w:rsidR="0037646A" w:rsidRDefault="0037646A" w:rsidP="0037646A">
            <w:pPr>
              <w:pStyle w:val="arrow"/>
              <w:tabs>
                <w:tab w:val="clear" w:pos="1800"/>
                <w:tab w:val="num" w:pos="2160"/>
              </w:tabs>
              <w:spacing w:after="120"/>
              <w:ind w:left="-18" w:firstLine="18"/>
              <w:rPr>
                <w:rFonts w:ascii="Arial" w:hAnsi="Arial"/>
                <w:b/>
                <w:sz w:val="24"/>
              </w:rPr>
            </w:pPr>
          </w:p>
          <w:p w14:paraId="70615D76" w14:textId="77777777" w:rsidR="00150E3F" w:rsidRDefault="00150E3F" w:rsidP="0037646A">
            <w:pPr>
              <w:pStyle w:val="arrow"/>
              <w:tabs>
                <w:tab w:val="clear" w:pos="1800"/>
                <w:tab w:val="num" w:pos="2160"/>
              </w:tabs>
              <w:spacing w:after="120"/>
              <w:ind w:left="-18" w:firstLine="18"/>
              <w:rPr>
                <w:rFonts w:ascii="Arial" w:hAnsi="Arial"/>
                <w:sz w:val="24"/>
              </w:rPr>
            </w:pPr>
          </w:p>
          <w:p w14:paraId="02320C75"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 xml:space="preserve">Applications </w:t>
            </w:r>
            <w:r w:rsidRPr="007C0AD8">
              <w:rPr>
                <w:rFonts w:ascii="Arial" w:hAnsi="Arial"/>
                <w:sz w:val="24"/>
              </w:rPr>
              <w:t>Facilitator</w:t>
            </w:r>
            <w:r>
              <w:rPr>
                <w:rFonts w:ascii="Arial" w:hAnsi="Arial"/>
                <w:sz w:val="24"/>
              </w:rPr>
              <w:t>s</w:t>
            </w:r>
          </w:p>
          <w:p w14:paraId="55149548"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w:t>
            </w:r>
          </w:p>
          <w:p w14:paraId="41258718" w14:textId="11AFCE84" w:rsidR="0037646A" w:rsidRPr="00572712" w:rsidRDefault="0037646A" w:rsidP="00EC44BD">
            <w:pPr>
              <w:spacing w:after="120"/>
              <w:rPr>
                <w:sz w:val="24"/>
                <w:szCs w:val="24"/>
                <w:highlight w:val="yellow"/>
              </w:rPr>
            </w:pPr>
            <w:r>
              <w:rPr>
                <w:sz w:val="24"/>
              </w:rPr>
              <w:t>--</w:t>
            </w:r>
          </w:p>
        </w:tc>
        <w:tc>
          <w:tcPr>
            <w:tcW w:w="2340" w:type="dxa"/>
            <w:gridSpan w:val="2"/>
            <w:tcBorders>
              <w:top w:val="single" w:sz="4" w:space="0" w:color="auto"/>
              <w:left w:val="single" w:sz="4" w:space="0" w:color="auto"/>
              <w:bottom w:val="single" w:sz="4" w:space="0" w:color="auto"/>
              <w:right w:val="single" w:sz="4" w:space="0" w:color="auto"/>
            </w:tcBorders>
          </w:tcPr>
          <w:p w14:paraId="6E02E662" w14:textId="77777777" w:rsidR="00267AAB" w:rsidRDefault="00267AAB" w:rsidP="00267AAB">
            <w:pPr>
              <w:spacing w:after="120"/>
              <w:rPr>
                <w:sz w:val="24"/>
              </w:rPr>
            </w:pPr>
            <w:r>
              <w:rPr>
                <w:sz w:val="24"/>
              </w:rPr>
              <w:t>Garrison (1997)</w:t>
            </w:r>
          </w:p>
          <w:p w14:paraId="209262E4" w14:textId="77777777" w:rsidR="0037646A" w:rsidRPr="00BD5F5B" w:rsidRDefault="0037646A" w:rsidP="0037646A">
            <w:pPr>
              <w:spacing w:after="120"/>
              <w:rPr>
                <w:sz w:val="24"/>
              </w:rPr>
            </w:pPr>
            <w:r w:rsidRPr="00BD5F5B">
              <w:rPr>
                <w:sz w:val="24"/>
              </w:rPr>
              <w:t xml:space="preserve">Zimmerman (2000) </w:t>
            </w:r>
          </w:p>
          <w:p w14:paraId="2AE87C80" w14:textId="0D21CED0" w:rsidR="0037646A" w:rsidRPr="00BD5F5B" w:rsidRDefault="0037646A" w:rsidP="0037646A">
            <w:pPr>
              <w:spacing w:after="120"/>
              <w:rPr>
                <w:sz w:val="24"/>
              </w:rPr>
            </w:pPr>
            <w:r w:rsidRPr="00072748">
              <w:rPr>
                <w:sz w:val="24"/>
              </w:rPr>
              <w:t>Bandura (1993)</w:t>
            </w:r>
            <w:r w:rsidR="00072748" w:rsidRPr="00072748">
              <w:rPr>
                <w:sz w:val="24"/>
              </w:rPr>
              <w:t xml:space="preserve"> Chapter 3</w:t>
            </w:r>
            <w:r w:rsidR="00E003B1">
              <w:rPr>
                <w:sz w:val="24"/>
              </w:rPr>
              <w:t xml:space="preserve">                 (T</w:t>
            </w:r>
            <w:r w:rsidR="006517E4">
              <w:rPr>
                <w:sz w:val="24"/>
              </w:rPr>
              <w:t>wo files for this chapter</w:t>
            </w:r>
            <w:r w:rsidR="00E003B1">
              <w:rPr>
                <w:sz w:val="24"/>
              </w:rPr>
              <w:t xml:space="preserve">: </w:t>
            </w:r>
            <w:r w:rsidR="006517E4">
              <w:rPr>
                <w:sz w:val="24"/>
              </w:rPr>
              <w:t>Part 1 and Part 2)</w:t>
            </w:r>
          </w:p>
          <w:p w14:paraId="49F9278F" w14:textId="77777777" w:rsidR="00267AAB" w:rsidRDefault="00267AAB" w:rsidP="0058246F">
            <w:pPr>
              <w:spacing w:after="120"/>
              <w:rPr>
                <w:rFonts w:cs="Arial"/>
                <w:sz w:val="24"/>
                <w:szCs w:val="24"/>
              </w:rPr>
            </w:pPr>
          </w:p>
          <w:p w14:paraId="7F202B89" w14:textId="77777777" w:rsidR="0037646A" w:rsidRDefault="00FA210C" w:rsidP="0058246F">
            <w:pPr>
              <w:spacing w:after="120"/>
              <w:rPr>
                <w:rFonts w:cs="Arial"/>
                <w:sz w:val="24"/>
                <w:szCs w:val="24"/>
              </w:rPr>
            </w:pPr>
            <w:r w:rsidRPr="00FA210C">
              <w:rPr>
                <w:rFonts w:cs="Arial"/>
                <w:sz w:val="24"/>
                <w:szCs w:val="24"/>
              </w:rPr>
              <w:t>2</w:t>
            </w:r>
            <w:r w:rsidRPr="00FA210C">
              <w:rPr>
                <w:rFonts w:cs="Arial"/>
                <w:sz w:val="24"/>
                <w:szCs w:val="24"/>
              </w:rPr>
              <w:sym w:font="Symbol" w:char="F0B0"/>
            </w:r>
            <w:r w:rsidRPr="00FA210C">
              <w:rPr>
                <w:rFonts w:cs="Arial"/>
                <w:sz w:val="24"/>
                <w:szCs w:val="24"/>
              </w:rPr>
              <w:t xml:space="preserve"> Chang et al. (2014)</w:t>
            </w:r>
          </w:p>
          <w:p w14:paraId="7ADCFDFD" w14:textId="0AA16762" w:rsidR="006D4709" w:rsidRPr="00AD7891" w:rsidRDefault="00391F84" w:rsidP="006D4709">
            <w:pPr>
              <w:spacing w:after="120"/>
              <w:rPr>
                <w:rFonts w:cs="Arial"/>
                <w:sz w:val="24"/>
                <w:szCs w:val="24"/>
              </w:rPr>
            </w:pPr>
            <w:r w:rsidRPr="00432125">
              <w:rPr>
                <w:rFonts w:cs="Arial"/>
                <w:sz w:val="24"/>
                <w:szCs w:val="24"/>
              </w:rPr>
              <w:t>2</w:t>
            </w:r>
            <w:r w:rsidRPr="00432125">
              <w:rPr>
                <w:rFonts w:cs="Arial"/>
                <w:sz w:val="24"/>
                <w:szCs w:val="24"/>
              </w:rPr>
              <w:sym w:font="Symbol" w:char="F0B0"/>
            </w:r>
            <w:r w:rsidRPr="00432125">
              <w:rPr>
                <w:rFonts w:cs="Arial"/>
                <w:sz w:val="24"/>
                <w:szCs w:val="24"/>
              </w:rPr>
              <w:t xml:space="preserve"> </w:t>
            </w:r>
            <w:proofErr w:type="spellStart"/>
            <w:r w:rsidRPr="00432125">
              <w:rPr>
                <w:rFonts w:cs="Arial"/>
                <w:sz w:val="24"/>
                <w:szCs w:val="24"/>
              </w:rPr>
              <w:t>Komarraju</w:t>
            </w:r>
            <w:proofErr w:type="spellEnd"/>
            <w:r w:rsidRPr="00432125">
              <w:rPr>
                <w:rFonts w:cs="Arial"/>
                <w:sz w:val="24"/>
                <w:szCs w:val="24"/>
              </w:rPr>
              <w:t xml:space="preserve"> &amp; </w:t>
            </w:r>
            <w:r>
              <w:rPr>
                <w:rFonts w:cs="Arial"/>
                <w:sz w:val="24"/>
                <w:szCs w:val="24"/>
              </w:rPr>
              <w:t>Nadler (2013</w:t>
            </w:r>
            <w:r w:rsidRPr="00432125">
              <w:rPr>
                <w:rFonts w:cs="Arial"/>
                <w:sz w:val="24"/>
                <w:szCs w:val="24"/>
              </w:rPr>
              <w:t>)</w:t>
            </w:r>
          </w:p>
        </w:tc>
        <w:tc>
          <w:tcPr>
            <w:tcW w:w="2250" w:type="dxa"/>
            <w:gridSpan w:val="3"/>
            <w:tcBorders>
              <w:top w:val="single" w:sz="4" w:space="0" w:color="auto"/>
              <w:left w:val="single" w:sz="4" w:space="0" w:color="auto"/>
              <w:bottom w:val="single" w:sz="4" w:space="0" w:color="auto"/>
              <w:right w:val="single" w:sz="4" w:space="0" w:color="auto"/>
            </w:tcBorders>
          </w:tcPr>
          <w:p w14:paraId="0EC5C1FF" w14:textId="78C88CDB" w:rsidR="0037646A" w:rsidRPr="00BD5F5B" w:rsidRDefault="0037646A" w:rsidP="0037646A">
            <w:pPr>
              <w:pStyle w:val="arrow"/>
              <w:tabs>
                <w:tab w:val="clear" w:pos="1800"/>
                <w:tab w:val="left" w:pos="7200"/>
              </w:tabs>
              <w:spacing w:after="120"/>
              <w:ind w:left="72" w:firstLine="0"/>
              <w:rPr>
                <w:rFonts w:ascii="Arial" w:hAnsi="Arial"/>
                <w:sz w:val="24"/>
              </w:rPr>
            </w:pPr>
            <w:r w:rsidRPr="00BD5F5B">
              <w:rPr>
                <w:rFonts w:ascii="Arial" w:hAnsi="Arial"/>
                <w:sz w:val="24"/>
              </w:rPr>
              <w:t>Research Groups</w:t>
            </w:r>
            <w:proofErr w:type="gramStart"/>
            <w:r w:rsidR="00EB1773">
              <w:rPr>
                <w:rFonts w:ascii="Arial" w:hAnsi="Arial"/>
                <w:sz w:val="24"/>
              </w:rPr>
              <w:t>:          S</w:t>
            </w:r>
            <w:r w:rsidRPr="00BD5F5B">
              <w:rPr>
                <w:rFonts w:ascii="Arial" w:hAnsi="Arial"/>
                <w:sz w:val="24"/>
              </w:rPr>
              <w:t>hare</w:t>
            </w:r>
            <w:proofErr w:type="gramEnd"/>
            <w:r w:rsidRPr="00BD5F5B">
              <w:rPr>
                <w:rFonts w:ascii="Arial" w:hAnsi="Arial"/>
                <w:sz w:val="24"/>
              </w:rPr>
              <w:t>, organize, code, and theme interview data for RQ1, with a focus on self-efficacy learning.</w:t>
            </w:r>
          </w:p>
          <w:p w14:paraId="53B0107A" w14:textId="77777777" w:rsidR="0037646A" w:rsidRDefault="0037646A" w:rsidP="0037646A">
            <w:pPr>
              <w:pStyle w:val="arrow"/>
              <w:tabs>
                <w:tab w:val="clear" w:pos="1800"/>
                <w:tab w:val="left" w:pos="7200"/>
              </w:tabs>
              <w:spacing w:after="120"/>
              <w:ind w:left="72" w:firstLine="0"/>
              <w:rPr>
                <w:rFonts w:ascii="Arial" w:hAnsi="Arial"/>
                <w:sz w:val="24"/>
              </w:rPr>
            </w:pPr>
          </w:p>
          <w:p w14:paraId="2475050B" w14:textId="77777777" w:rsidR="0037646A" w:rsidRDefault="0037646A" w:rsidP="0037646A">
            <w:pPr>
              <w:pStyle w:val="arrow"/>
              <w:tabs>
                <w:tab w:val="clear" w:pos="1800"/>
                <w:tab w:val="left" w:pos="7200"/>
              </w:tabs>
              <w:spacing w:after="120"/>
              <w:ind w:left="72" w:firstLine="0"/>
              <w:rPr>
                <w:rFonts w:ascii="Arial" w:hAnsi="Arial"/>
                <w:sz w:val="24"/>
              </w:rPr>
            </w:pPr>
            <w:r>
              <w:rPr>
                <w:rFonts w:ascii="Arial" w:hAnsi="Arial"/>
                <w:sz w:val="24"/>
              </w:rPr>
              <w:t xml:space="preserve">Blueprinting a paper. </w:t>
            </w:r>
          </w:p>
          <w:p w14:paraId="698434B7" w14:textId="384F3FFA" w:rsidR="0037646A" w:rsidRPr="00572712" w:rsidRDefault="0037646A" w:rsidP="007D1D31">
            <w:pPr>
              <w:pStyle w:val="arrow"/>
              <w:tabs>
                <w:tab w:val="clear" w:pos="1800"/>
                <w:tab w:val="left" w:pos="7200"/>
              </w:tabs>
              <w:spacing w:after="120"/>
              <w:ind w:left="72" w:firstLine="0"/>
              <w:rPr>
                <w:sz w:val="24"/>
                <w:highlight w:val="yellow"/>
              </w:rPr>
            </w:pPr>
            <w:r>
              <w:rPr>
                <w:rFonts w:ascii="Arial" w:hAnsi="Arial"/>
                <w:sz w:val="24"/>
              </w:rPr>
              <w:t xml:space="preserve">How to construct  </w:t>
            </w:r>
            <w:r w:rsidRPr="00BD5F5B">
              <w:rPr>
                <w:rFonts w:ascii="Arial" w:hAnsi="Arial"/>
                <w:sz w:val="24"/>
              </w:rPr>
              <w:t xml:space="preserve"> a theme.</w:t>
            </w:r>
          </w:p>
        </w:tc>
        <w:tc>
          <w:tcPr>
            <w:tcW w:w="2430" w:type="dxa"/>
            <w:gridSpan w:val="3"/>
            <w:tcBorders>
              <w:top w:val="single" w:sz="4" w:space="0" w:color="auto"/>
              <w:left w:val="single" w:sz="4" w:space="0" w:color="auto"/>
              <w:bottom w:val="single" w:sz="4" w:space="0" w:color="auto"/>
              <w:right w:val="single" w:sz="4" w:space="0" w:color="auto"/>
            </w:tcBorders>
          </w:tcPr>
          <w:p w14:paraId="53563083" w14:textId="35954EB0" w:rsidR="0037646A" w:rsidRPr="00C107AA" w:rsidRDefault="0037646A" w:rsidP="0037646A">
            <w:pPr>
              <w:spacing w:after="120"/>
              <w:ind w:left="72"/>
              <w:rPr>
                <w:b/>
                <w:sz w:val="24"/>
              </w:rPr>
            </w:pPr>
            <w:r w:rsidRPr="00C107AA">
              <w:rPr>
                <w:b/>
                <w:sz w:val="24"/>
              </w:rPr>
              <w:t xml:space="preserve">By Friday </w:t>
            </w:r>
            <w:r w:rsidR="00E43FD8" w:rsidRPr="00C107AA">
              <w:rPr>
                <w:b/>
                <w:sz w:val="24"/>
              </w:rPr>
              <w:t>Sept 30</w:t>
            </w:r>
            <w:r w:rsidRPr="00C107AA">
              <w:rPr>
                <w:b/>
                <w:sz w:val="24"/>
              </w:rPr>
              <w:t xml:space="preserve">, </w:t>
            </w:r>
            <w:r w:rsidRPr="00C107AA">
              <w:rPr>
                <w:sz w:val="24"/>
              </w:rPr>
              <w:t>send Sandy your Excel file with data for items 8a-8s.</w:t>
            </w:r>
            <w:r w:rsidRPr="00C107AA">
              <w:rPr>
                <w:b/>
                <w:sz w:val="24"/>
              </w:rPr>
              <w:t xml:space="preserve"> </w:t>
            </w:r>
          </w:p>
          <w:p w14:paraId="2C8FF180" w14:textId="5981A200" w:rsidR="0037646A" w:rsidRPr="00C107AA" w:rsidRDefault="0037646A" w:rsidP="0037646A">
            <w:pPr>
              <w:spacing w:after="120"/>
              <w:ind w:left="72"/>
              <w:rPr>
                <w:sz w:val="24"/>
              </w:rPr>
            </w:pPr>
            <w:r w:rsidRPr="00C107AA">
              <w:rPr>
                <w:sz w:val="24"/>
              </w:rPr>
              <w:t xml:space="preserve"> </w:t>
            </w:r>
          </w:p>
          <w:p w14:paraId="29308229" w14:textId="2F790809" w:rsidR="0037646A" w:rsidRDefault="0037646A" w:rsidP="0037646A">
            <w:pPr>
              <w:spacing w:after="120"/>
              <w:ind w:left="72"/>
              <w:rPr>
                <w:sz w:val="24"/>
              </w:rPr>
            </w:pPr>
            <w:r w:rsidRPr="00C107AA">
              <w:rPr>
                <w:sz w:val="24"/>
              </w:rPr>
              <w:t>Work on your Annotated Bibliography</w:t>
            </w:r>
            <w:r w:rsidR="00C107AA">
              <w:rPr>
                <w:sz w:val="24"/>
              </w:rPr>
              <w:t>.</w:t>
            </w:r>
          </w:p>
          <w:p w14:paraId="35C79580" w14:textId="73D7F2B0" w:rsidR="0037646A" w:rsidRPr="00572712" w:rsidRDefault="0037646A" w:rsidP="003C0485">
            <w:pPr>
              <w:spacing w:after="120"/>
              <w:ind w:left="72"/>
              <w:rPr>
                <w:sz w:val="24"/>
                <w:highlight w:val="yellow"/>
              </w:rPr>
            </w:pPr>
          </w:p>
        </w:tc>
      </w:tr>
      <w:tr w:rsidR="0037646A" w:rsidRPr="00BD5F5B" w14:paraId="7ECD73E9" w14:textId="77777777" w:rsidTr="00150E3F">
        <w:trPr>
          <w:cantSplit/>
          <w:trHeight w:val="3896"/>
        </w:trPr>
        <w:tc>
          <w:tcPr>
            <w:tcW w:w="918" w:type="dxa"/>
            <w:tcBorders>
              <w:top w:val="single" w:sz="4" w:space="0" w:color="auto"/>
              <w:left w:val="single" w:sz="6" w:space="0" w:color="auto"/>
              <w:bottom w:val="single" w:sz="4" w:space="0" w:color="auto"/>
              <w:right w:val="single" w:sz="6" w:space="0" w:color="auto"/>
            </w:tcBorders>
          </w:tcPr>
          <w:p w14:paraId="7373EDDB" w14:textId="64529472" w:rsidR="0037646A" w:rsidRPr="00BD5F5B" w:rsidRDefault="0037646A" w:rsidP="00EC44BD">
            <w:pPr>
              <w:spacing w:after="120"/>
              <w:jc w:val="center"/>
              <w:rPr>
                <w:sz w:val="24"/>
              </w:rPr>
            </w:pPr>
            <w:r>
              <w:rPr>
                <w:sz w:val="24"/>
              </w:rPr>
              <w:t>Oct 4</w:t>
            </w:r>
          </w:p>
          <w:p w14:paraId="563E7233" w14:textId="77777777" w:rsidR="0037646A" w:rsidRDefault="0037646A" w:rsidP="00EC44BD">
            <w:pPr>
              <w:spacing w:after="120"/>
              <w:jc w:val="center"/>
              <w:rPr>
                <w:sz w:val="24"/>
              </w:rPr>
            </w:pPr>
          </w:p>
          <w:p w14:paraId="529D1D02" w14:textId="77777777" w:rsidR="0037646A" w:rsidRPr="00BD5F5B" w:rsidRDefault="0037646A" w:rsidP="00EC44BD">
            <w:pPr>
              <w:spacing w:after="120"/>
              <w:jc w:val="center"/>
              <w:rPr>
                <w:sz w:val="24"/>
              </w:rPr>
            </w:pPr>
            <w:r w:rsidRPr="00BD5F5B">
              <w:rPr>
                <w:sz w:val="24"/>
              </w:rPr>
              <w:t>Week 6</w:t>
            </w:r>
          </w:p>
          <w:p w14:paraId="706EB9FA" w14:textId="77777777" w:rsidR="0037646A" w:rsidRPr="00BD5F5B" w:rsidRDefault="0037646A" w:rsidP="00EC44BD">
            <w:pPr>
              <w:spacing w:after="120"/>
              <w:jc w:val="center"/>
              <w:rPr>
                <w:b/>
                <w:sz w:val="24"/>
              </w:rPr>
            </w:pPr>
          </w:p>
        </w:tc>
        <w:tc>
          <w:tcPr>
            <w:tcW w:w="2250" w:type="dxa"/>
            <w:tcBorders>
              <w:top w:val="single" w:sz="4" w:space="0" w:color="auto"/>
              <w:left w:val="single" w:sz="6" w:space="0" w:color="auto"/>
              <w:bottom w:val="single" w:sz="4" w:space="0" w:color="auto"/>
              <w:right w:val="single" w:sz="6" w:space="0" w:color="auto"/>
            </w:tcBorders>
          </w:tcPr>
          <w:p w14:paraId="2B9D551D" w14:textId="77777777" w:rsidR="0037646A" w:rsidRPr="00930389" w:rsidRDefault="0037646A" w:rsidP="00797816">
            <w:pPr>
              <w:pStyle w:val="arrow"/>
              <w:numPr>
                <w:ilvl w:val="0"/>
                <w:numId w:val="6"/>
              </w:numPr>
              <w:tabs>
                <w:tab w:val="clear" w:pos="360"/>
                <w:tab w:val="clear" w:pos="1800"/>
              </w:tabs>
              <w:spacing w:after="120"/>
              <w:ind w:left="252" w:hanging="252"/>
              <w:rPr>
                <w:rFonts w:ascii="Arial" w:hAnsi="Arial" w:cs="Arial"/>
                <w:sz w:val="24"/>
              </w:rPr>
            </w:pPr>
            <w:r w:rsidRPr="00930389">
              <w:rPr>
                <w:rFonts w:ascii="Arial" w:hAnsi="Arial" w:cs="Arial"/>
                <w:sz w:val="24"/>
              </w:rPr>
              <w:t>Self Determination</w:t>
            </w:r>
          </w:p>
          <w:p w14:paraId="4DD6FE9E" w14:textId="77777777" w:rsidR="0037646A" w:rsidRPr="00930389" w:rsidRDefault="0037646A" w:rsidP="0037646A">
            <w:pPr>
              <w:pStyle w:val="arrow"/>
              <w:tabs>
                <w:tab w:val="clear" w:pos="1800"/>
                <w:tab w:val="num" w:pos="2160"/>
              </w:tabs>
              <w:spacing w:after="120"/>
              <w:ind w:left="0" w:firstLine="0"/>
              <w:rPr>
                <w:rFonts w:ascii="Arial" w:hAnsi="Arial" w:cs="Arial"/>
                <w:sz w:val="24"/>
              </w:rPr>
            </w:pPr>
          </w:p>
          <w:p w14:paraId="3B62E542" w14:textId="77777777" w:rsidR="00391F84" w:rsidRDefault="00391F84" w:rsidP="0037646A">
            <w:pPr>
              <w:pStyle w:val="arrow"/>
              <w:tabs>
                <w:tab w:val="clear" w:pos="1800"/>
                <w:tab w:val="num" w:pos="2160"/>
              </w:tabs>
              <w:spacing w:after="120"/>
              <w:ind w:left="-18" w:firstLine="18"/>
              <w:rPr>
                <w:rFonts w:ascii="Arial" w:hAnsi="Arial"/>
                <w:sz w:val="24"/>
              </w:rPr>
            </w:pPr>
          </w:p>
          <w:p w14:paraId="4BF2DF5F"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 xml:space="preserve">Applications </w:t>
            </w:r>
            <w:r w:rsidRPr="007C0AD8">
              <w:rPr>
                <w:rFonts w:ascii="Arial" w:hAnsi="Arial"/>
                <w:sz w:val="24"/>
              </w:rPr>
              <w:t>Facilitator</w:t>
            </w:r>
            <w:r>
              <w:rPr>
                <w:rFonts w:ascii="Arial" w:hAnsi="Arial"/>
                <w:sz w:val="24"/>
              </w:rPr>
              <w:t>s</w:t>
            </w:r>
          </w:p>
          <w:p w14:paraId="3F700F89"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w:t>
            </w:r>
          </w:p>
          <w:p w14:paraId="4910D44F" w14:textId="77777777" w:rsidR="0037646A" w:rsidRDefault="0037646A" w:rsidP="0037646A">
            <w:pPr>
              <w:pStyle w:val="arrow"/>
              <w:tabs>
                <w:tab w:val="clear" w:pos="1800"/>
                <w:tab w:val="num" w:pos="2160"/>
              </w:tabs>
              <w:spacing w:after="120"/>
              <w:ind w:left="-18" w:firstLine="18"/>
              <w:rPr>
                <w:rFonts w:ascii="Arial" w:hAnsi="Arial"/>
                <w:sz w:val="24"/>
              </w:rPr>
            </w:pPr>
            <w:r>
              <w:rPr>
                <w:rFonts w:ascii="Arial" w:hAnsi="Arial"/>
                <w:sz w:val="24"/>
              </w:rPr>
              <w:t>--</w:t>
            </w:r>
          </w:p>
          <w:p w14:paraId="469B7A85" w14:textId="2C448908" w:rsidR="0037646A" w:rsidRPr="001D425D" w:rsidRDefault="0037646A" w:rsidP="00E43FD8">
            <w:pPr>
              <w:pStyle w:val="arrow"/>
              <w:tabs>
                <w:tab w:val="clear" w:pos="1800"/>
                <w:tab w:val="num" w:pos="2160"/>
              </w:tabs>
              <w:spacing w:after="120"/>
              <w:ind w:left="0" w:firstLine="0"/>
              <w:rPr>
                <w:rFonts w:ascii="Arial" w:hAnsi="Arial"/>
                <w:b/>
                <w:sz w:val="24"/>
              </w:rPr>
            </w:pPr>
          </w:p>
        </w:tc>
        <w:tc>
          <w:tcPr>
            <w:tcW w:w="2340" w:type="dxa"/>
            <w:gridSpan w:val="2"/>
            <w:tcBorders>
              <w:top w:val="single" w:sz="4" w:space="0" w:color="auto"/>
              <w:left w:val="single" w:sz="6" w:space="0" w:color="auto"/>
              <w:bottom w:val="single" w:sz="4" w:space="0" w:color="auto"/>
              <w:right w:val="single" w:sz="6" w:space="0" w:color="auto"/>
            </w:tcBorders>
          </w:tcPr>
          <w:p w14:paraId="18FEBAD1" w14:textId="77777777" w:rsidR="003E1930" w:rsidRDefault="0037646A" w:rsidP="003E1930">
            <w:pPr>
              <w:pStyle w:val="BodyText2"/>
              <w:tabs>
                <w:tab w:val="left" w:pos="0"/>
                <w:tab w:val="left" w:pos="7200"/>
              </w:tabs>
              <w:spacing w:after="120"/>
              <w:rPr>
                <w:rFonts w:ascii="Arial" w:hAnsi="Arial" w:cs="Arial"/>
                <w:i w:val="0"/>
                <w:snapToGrid/>
                <w:spacing w:val="0"/>
                <w:sz w:val="24"/>
                <w:szCs w:val="24"/>
              </w:rPr>
            </w:pPr>
            <w:r w:rsidRPr="00305BF9">
              <w:rPr>
                <w:rFonts w:ascii="Arial" w:hAnsi="Arial" w:cs="Arial"/>
                <w:i w:val="0"/>
                <w:snapToGrid/>
                <w:spacing w:val="0"/>
                <w:sz w:val="24"/>
                <w:szCs w:val="24"/>
              </w:rPr>
              <w:t xml:space="preserve">Ryan &amp; </w:t>
            </w:r>
            <w:proofErr w:type="spellStart"/>
            <w:r w:rsidRPr="00305BF9">
              <w:rPr>
                <w:rFonts w:ascii="Arial" w:hAnsi="Arial" w:cs="Arial"/>
                <w:i w:val="0"/>
                <w:snapToGrid/>
                <w:spacing w:val="0"/>
                <w:sz w:val="24"/>
                <w:szCs w:val="24"/>
              </w:rPr>
              <w:t>Deci</w:t>
            </w:r>
            <w:proofErr w:type="spellEnd"/>
            <w:r w:rsidRPr="00305BF9">
              <w:rPr>
                <w:rFonts w:ascii="Arial" w:hAnsi="Arial" w:cs="Arial"/>
                <w:i w:val="0"/>
                <w:snapToGrid/>
                <w:spacing w:val="0"/>
                <w:sz w:val="24"/>
                <w:szCs w:val="24"/>
              </w:rPr>
              <w:t xml:space="preserve"> (2000)  </w:t>
            </w:r>
          </w:p>
          <w:p w14:paraId="5A824DCD" w14:textId="7BE19148" w:rsidR="0037646A" w:rsidRPr="00841657" w:rsidRDefault="00C96E1F" w:rsidP="003E1930">
            <w:pPr>
              <w:pStyle w:val="BodyText2"/>
              <w:tabs>
                <w:tab w:val="left" w:pos="0"/>
                <w:tab w:val="left" w:pos="7200"/>
              </w:tabs>
              <w:spacing w:after="120"/>
              <w:rPr>
                <w:rFonts w:ascii="Arial" w:hAnsi="Arial" w:cs="Arial"/>
                <w:i w:val="0"/>
                <w:snapToGrid/>
                <w:spacing w:val="0"/>
                <w:sz w:val="24"/>
                <w:szCs w:val="24"/>
              </w:rPr>
            </w:pPr>
            <w:proofErr w:type="spellStart"/>
            <w:r w:rsidRPr="003E1930">
              <w:rPr>
                <w:rFonts w:ascii="Arial" w:hAnsi="Arial" w:cs="Arial"/>
                <w:i w:val="0"/>
                <w:sz w:val="24"/>
                <w:szCs w:val="24"/>
              </w:rPr>
              <w:t>Wilkesmann</w:t>
            </w:r>
            <w:proofErr w:type="spellEnd"/>
            <w:r w:rsidRPr="003E1930">
              <w:rPr>
                <w:rFonts w:ascii="Arial" w:hAnsi="Arial" w:cs="Arial"/>
                <w:i w:val="0"/>
                <w:sz w:val="24"/>
                <w:szCs w:val="24"/>
              </w:rPr>
              <w:t xml:space="preserve"> &amp; </w:t>
            </w:r>
            <w:proofErr w:type="spellStart"/>
            <w:r w:rsidRPr="00841657">
              <w:rPr>
                <w:rFonts w:ascii="Arial" w:hAnsi="Arial" w:cs="Arial"/>
                <w:i w:val="0"/>
                <w:sz w:val="24"/>
                <w:szCs w:val="24"/>
              </w:rPr>
              <w:t>Schmid</w:t>
            </w:r>
            <w:proofErr w:type="spellEnd"/>
            <w:r w:rsidRPr="00841657">
              <w:rPr>
                <w:rFonts w:ascii="Arial" w:hAnsi="Arial" w:cs="Arial"/>
                <w:i w:val="0"/>
                <w:sz w:val="24"/>
                <w:szCs w:val="24"/>
              </w:rPr>
              <w:t xml:space="preserve"> (2014)</w:t>
            </w:r>
          </w:p>
          <w:p w14:paraId="748499E1" w14:textId="5DB9A7B6" w:rsidR="0037646A" w:rsidRPr="00A11BD1" w:rsidRDefault="00841657" w:rsidP="00841657">
            <w:pPr>
              <w:spacing w:after="120"/>
              <w:rPr>
                <w:b/>
                <w:sz w:val="24"/>
              </w:rPr>
            </w:pPr>
            <w:r w:rsidRPr="00841657">
              <w:rPr>
                <w:rFonts w:cs="Arial"/>
                <w:sz w:val="24"/>
                <w:szCs w:val="24"/>
              </w:rPr>
              <w:t>2</w:t>
            </w:r>
            <w:r w:rsidRPr="00841657">
              <w:rPr>
                <w:rFonts w:cs="Arial"/>
                <w:sz w:val="24"/>
                <w:szCs w:val="24"/>
              </w:rPr>
              <w:sym w:font="Symbol" w:char="F0B0"/>
            </w:r>
            <w:r w:rsidRPr="00841657">
              <w:rPr>
                <w:rFonts w:cs="Arial"/>
                <w:sz w:val="24"/>
                <w:szCs w:val="24"/>
              </w:rPr>
              <w:t xml:space="preserve"> </w:t>
            </w:r>
            <w:proofErr w:type="spellStart"/>
            <w:r w:rsidRPr="00841657">
              <w:rPr>
                <w:rFonts w:cs="Arial"/>
                <w:sz w:val="24"/>
                <w:szCs w:val="24"/>
              </w:rPr>
              <w:t>Gagné</w:t>
            </w:r>
            <w:proofErr w:type="spellEnd"/>
            <w:r w:rsidRPr="00841657">
              <w:rPr>
                <w:rFonts w:cs="Arial"/>
                <w:sz w:val="24"/>
                <w:szCs w:val="24"/>
              </w:rPr>
              <w:t xml:space="preserve"> &amp; </w:t>
            </w:r>
            <w:proofErr w:type="spellStart"/>
            <w:r w:rsidRPr="00841657">
              <w:rPr>
                <w:rFonts w:cs="Arial"/>
                <w:sz w:val="24"/>
                <w:szCs w:val="24"/>
              </w:rPr>
              <w:t>Deci</w:t>
            </w:r>
            <w:proofErr w:type="spellEnd"/>
            <w:r w:rsidRPr="00841657">
              <w:rPr>
                <w:rFonts w:cs="Arial"/>
                <w:sz w:val="24"/>
                <w:szCs w:val="24"/>
              </w:rPr>
              <w:t xml:space="preserve"> (2005)</w:t>
            </w:r>
          </w:p>
        </w:tc>
        <w:tc>
          <w:tcPr>
            <w:tcW w:w="2250" w:type="dxa"/>
            <w:gridSpan w:val="3"/>
            <w:tcBorders>
              <w:top w:val="single" w:sz="4" w:space="0" w:color="auto"/>
              <w:left w:val="single" w:sz="6" w:space="0" w:color="auto"/>
              <w:bottom w:val="single" w:sz="4" w:space="0" w:color="auto"/>
              <w:right w:val="single" w:sz="6" w:space="0" w:color="auto"/>
            </w:tcBorders>
          </w:tcPr>
          <w:p w14:paraId="1270F7AA" w14:textId="77777777" w:rsidR="00DC4AB1" w:rsidRDefault="00DC4AB1" w:rsidP="00A438BD">
            <w:pPr>
              <w:pStyle w:val="arrow"/>
              <w:tabs>
                <w:tab w:val="clear" w:pos="1800"/>
                <w:tab w:val="left" w:pos="7200"/>
              </w:tabs>
              <w:spacing w:after="120"/>
              <w:ind w:left="72" w:firstLine="0"/>
              <w:rPr>
                <w:rFonts w:ascii="Arial" w:hAnsi="Arial"/>
                <w:sz w:val="24"/>
              </w:rPr>
            </w:pPr>
            <w:r>
              <w:rPr>
                <w:rFonts w:ascii="Arial" w:hAnsi="Arial"/>
                <w:sz w:val="24"/>
              </w:rPr>
              <w:t xml:space="preserve">Review of Interview Items 8a-s Descriptive Statistics and Correlation Matrix. </w:t>
            </w:r>
          </w:p>
          <w:p w14:paraId="12D9FFC4" w14:textId="77777777" w:rsidR="00DC4AB1" w:rsidRDefault="00DC4AB1" w:rsidP="00A438BD">
            <w:pPr>
              <w:pStyle w:val="arrow"/>
              <w:tabs>
                <w:tab w:val="clear" w:pos="1800"/>
                <w:tab w:val="left" w:pos="7200"/>
              </w:tabs>
              <w:spacing w:after="120"/>
              <w:ind w:left="72" w:firstLine="0"/>
              <w:rPr>
                <w:rFonts w:ascii="Arial" w:hAnsi="Arial"/>
                <w:sz w:val="24"/>
              </w:rPr>
            </w:pPr>
          </w:p>
          <w:p w14:paraId="439AE711" w14:textId="25B15511" w:rsidR="00EB1773" w:rsidRPr="00BD5F5B" w:rsidRDefault="00EB1773" w:rsidP="00EB1773">
            <w:pPr>
              <w:pStyle w:val="arrow"/>
              <w:tabs>
                <w:tab w:val="clear" w:pos="1800"/>
                <w:tab w:val="left" w:pos="7200"/>
              </w:tabs>
              <w:spacing w:after="120"/>
              <w:ind w:left="72" w:firstLine="0"/>
              <w:rPr>
                <w:rFonts w:ascii="Arial" w:hAnsi="Arial"/>
                <w:sz w:val="24"/>
              </w:rPr>
            </w:pPr>
            <w:r>
              <w:rPr>
                <w:rFonts w:ascii="Arial" w:hAnsi="Arial"/>
                <w:sz w:val="24"/>
              </w:rPr>
              <w:t xml:space="preserve">Research Groups: Articulating themes for RQ1. </w:t>
            </w:r>
          </w:p>
          <w:p w14:paraId="0C41DA39" w14:textId="7E6B269A" w:rsidR="0037646A" w:rsidRPr="00BD5F5B" w:rsidRDefault="0037646A" w:rsidP="00A438BD">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5A662358" w14:textId="77777777" w:rsidR="0037646A" w:rsidRDefault="0037646A" w:rsidP="003C386D">
            <w:pPr>
              <w:spacing w:after="120"/>
              <w:ind w:left="72"/>
              <w:rPr>
                <w:b/>
                <w:sz w:val="24"/>
              </w:rPr>
            </w:pPr>
            <w:r>
              <w:rPr>
                <w:sz w:val="24"/>
              </w:rPr>
              <w:t>Make decisions about the focus of your RQ1 paper, and begin to work on “blueprinting” the paper.</w:t>
            </w:r>
            <w:r>
              <w:rPr>
                <w:b/>
                <w:sz w:val="24"/>
              </w:rPr>
              <w:t xml:space="preserve"> </w:t>
            </w:r>
          </w:p>
          <w:p w14:paraId="555D7E91" w14:textId="68318312" w:rsidR="0037646A" w:rsidRPr="00BD5F5B" w:rsidRDefault="00F15BBA" w:rsidP="003C386D">
            <w:pPr>
              <w:spacing w:after="120"/>
              <w:ind w:left="72"/>
              <w:rPr>
                <w:sz w:val="24"/>
              </w:rPr>
            </w:pPr>
            <w:r w:rsidRPr="00CF7A63">
              <w:rPr>
                <w:b/>
                <w:sz w:val="24"/>
              </w:rPr>
              <w:t>By Friday Oct 7,</w:t>
            </w:r>
            <w:r w:rsidRPr="00CF7A63">
              <w:rPr>
                <w:sz w:val="24"/>
              </w:rPr>
              <w:t xml:space="preserve"> submit to Sandy your learning goals and strategies to monitor your progress in reaching them.</w:t>
            </w:r>
          </w:p>
        </w:tc>
      </w:tr>
      <w:tr w:rsidR="00AD7891" w:rsidRPr="00BD5F5B" w14:paraId="4B4F2C0A" w14:textId="77777777" w:rsidTr="00150E3F">
        <w:trPr>
          <w:cantSplit/>
          <w:trHeight w:val="1016"/>
        </w:trPr>
        <w:tc>
          <w:tcPr>
            <w:tcW w:w="918" w:type="dxa"/>
            <w:tcBorders>
              <w:top w:val="single" w:sz="4" w:space="0" w:color="auto"/>
              <w:left w:val="single" w:sz="6" w:space="0" w:color="auto"/>
              <w:bottom w:val="single" w:sz="4" w:space="0" w:color="auto"/>
              <w:right w:val="single" w:sz="6" w:space="0" w:color="auto"/>
            </w:tcBorders>
            <w:shd w:val="clear" w:color="auto" w:fill="F3F3F3"/>
          </w:tcPr>
          <w:p w14:paraId="06FF5DA4" w14:textId="6BD563C8" w:rsidR="00AD7891" w:rsidRPr="00AD7891" w:rsidRDefault="00AD7891" w:rsidP="00AD7891">
            <w:pPr>
              <w:spacing w:after="120"/>
              <w:jc w:val="center"/>
              <w:rPr>
                <w:szCs w:val="22"/>
              </w:rPr>
            </w:pPr>
            <w:r w:rsidRPr="00AD7891">
              <w:rPr>
                <w:b/>
                <w:szCs w:val="22"/>
              </w:rPr>
              <w:lastRenderedPageBreak/>
              <w:t>Date</w:t>
            </w:r>
          </w:p>
        </w:tc>
        <w:tc>
          <w:tcPr>
            <w:tcW w:w="2250" w:type="dxa"/>
            <w:tcBorders>
              <w:top w:val="single" w:sz="4" w:space="0" w:color="auto"/>
              <w:left w:val="single" w:sz="6" w:space="0" w:color="auto"/>
              <w:bottom w:val="single" w:sz="4" w:space="0" w:color="auto"/>
              <w:right w:val="single" w:sz="6" w:space="0" w:color="auto"/>
            </w:tcBorders>
            <w:shd w:val="clear" w:color="auto" w:fill="F3F3F3"/>
          </w:tcPr>
          <w:p w14:paraId="0DB804AB" w14:textId="69B27FE7" w:rsidR="00AD7891" w:rsidRPr="00AD7891" w:rsidRDefault="00AD7891" w:rsidP="00AD7891">
            <w:pPr>
              <w:pStyle w:val="arrow"/>
              <w:tabs>
                <w:tab w:val="clear" w:pos="1800"/>
              </w:tabs>
              <w:spacing w:after="120"/>
              <w:ind w:left="0" w:firstLine="0"/>
              <w:jc w:val="center"/>
              <w:rPr>
                <w:rFonts w:ascii="Arial" w:hAnsi="Arial"/>
                <w:szCs w:val="22"/>
              </w:rPr>
            </w:pPr>
            <w:r w:rsidRPr="00AD7891">
              <w:rPr>
                <w:rFonts w:ascii="Arial" w:hAnsi="Arial"/>
                <w:b/>
                <w:szCs w:val="22"/>
              </w:rPr>
              <w:t>Topics</w:t>
            </w:r>
          </w:p>
        </w:tc>
        <w:tc>
          <w:tcPr>
            <w:tcW w:w="2340" w:type="dxa"/>
            <w:gridSpan w:val="2"/>
            <w:tcBorders>
              <w:top w:val="single" w:sz="4" w:space="0" w:color="auto"/>
              <w:left w:val="single" w:sz="6" w:space="0" w:color="auto"/>
              <w:bottom w:val="single" w:sz="4" w:space="0" w:color="auto"/>
              <w:right w:val="single" w:sz="6" w:space="0" w:color="auto"/>
            </w:tcBorders>
            <w:shd w:val="clear" w:color="auto" w:fill="F3F3F3"/>
          </w:tcPr>
          <w:p w14:paraId="6797CE6A" w14:textId="7461EECF" w:rsidR="00AD7891" w:rsidRPr="00AD7891" w:rsidRDefault="00AD7891" w:rsidP="00AD7891">
            <w:pPr>
              <w:pStyle w:val="FootnoteText"/>
              <w:spacing w:after="120"/>
              <w:jc w:val="center"/>
              <w:rPr>
                <w:szCs w:val="22"/>
              </w:rPr>
            </w:pPr>
            <w:r w:rsidRPr="00AD7891">
              <w:rPr>
                <w:b/>
                <w:szCs w:val="22"/>
              </w:rPr>
              <w:t>Readings</w:t>
            </w:r>
          </w:p>
        </w:tc>
        <w:tc>
          <w:tcPr>
            <w:tcW w:w="2250" w:type="dxa"/>
            <w:gridSpan w:val="3"/>
            <w:tcBorders>
              <w:top w:val="single" w:sz="4" w:space="0" w:color="auto"/>
              <w:left w:val="single" w:sz="6" w:space="0" w:color="auto"/>
              <w:bottom w:val="single" w:sz="4" w:space="0" w:color="auto"/>
              <w:right w:val="single" w:sz="6" w:space="0" w:color="auto"/>
            </w:tcBorders>
            <w:shd w:val="clear" w:color="auto" w:fill="F3F3F3"/>
          </w:tcPr>
          <w:p w14:paraId="45D69E7C" w14:textId="0E034A41" w:rsidR="00AD7891" w:rsidRPr="00AD7891" w:rsidRDefault="00AD7891" w:rsidP="00AD7891">
            <w:pPr>
              <w:pStyle w:val="arrow"/>
              <w:tabs>
                <w:tab w:val="clear" w:pos="1800"/>
                <w:tab w:val="left" w:pos="7200"/>
              </w:tabs>
              <w:spacing w:after="120"/>
              <w:ind w:left="72" w:firstLine="0"/>
              <w:jc w:val="center"/>
              <w:rPr>
                <w:rFonts w:ascii="Arial" w:hAnsi="Arial"/>
                <w:szCs w:val="22"/>
              </w:rPr>
            </w:pPr>
            <w:r w:rsidRPr="00AD7891">
              <w:rPr>
                <w:rFonts w:ascii="Arial" w:hAnsi="Arial"/>
                <w:b/>
                <w:szCs w:val="22"/>
              </w:rPr>
              <w:t>Research Project and                    Class Activities</w:t>
            </w:r>
          </w:p>
        </w:tc>
        <w:tc>
          <w:tcPr>
            <w:tcW w:w="2430" w:type="dxa"/>
            <w:gridSpan w:val="3"/>
            <w:tcBorders>
              <w:top w:val="single" w:sz="4" w:space="0" w:color="auto"/>
              <w:left w:val="single" w:sz="6" w:space="0" w:color="auto"/>
              <w:bottom w:val="single" w:sz="4" w:space="0" w:color="auto"/>
              <w:right w:val="single" w:sz="6" w:space="0" w:color="auto"/>
            </w:tcBorders>
            <w:shd w:val="clear" w:color="auto" w:fill="F3F3F3"/>
          </w:tcPr>
          <w:p w14:paraId="558ADD0D" w14:textId="2F445749" w:rsidR="00AD7891" w:rsidRPr="00AD7891" w:rsidRDefault="00AD7891" w:rsidP="00AD7891">
            <w:pPr>
              <w:spacing w:after="120"/>
              <w:ind w:left="72"/>
              <w:jc w:val="center"/>
              <w:rPr>
                <w:b/>
                <w:szCs w:val="22"/>
              </w:rPr>
            </w:pPr>
            <w:r w:rsidRPr="00AD7891">
              <w:rPr>
                <w:b/>
                <w:szCs w:val="22"/>
              </w:rPr>
              <w:t>Assignments Due and Things To Do</w:t>
            </w:r>
          </w:p>
        </w:tc>
      </w:tr>
      <w:tr w:rsidR="0037646A" w:rsidRPr="00BD5F5B" w14:paraId="72F94DB9" w14:textId="77777777" w:rsidTr="00150E3F">
        <w:trPr>
          <w:cantSplit/>
          <w:trHeight w:val="1709"/>
        </w:trPr>
        <w:tc>
          <w:tcPr>
            <w:tcW w:w="918" w:type="dxa"/>
            <w:tcBorders>
              <w:top w:val="single" w:sz="4" w:space="0" w:color="auto"/>
              <w:left w:val="single" w:sz="6" w:space="0" w:color="auto"/>
              <w:bottom w:val="single" w:sz="4" w:space="0" w:color="auto"/>
              <w:right w:val="single" w:sz="6" w:space="0" w:color="auto"/>
            </w:tcBorders>
          </w:tcPr>
          <w:p w14:paraId="33E555E4" w14:textId="11E60F9F" w:rsidR="0037646A" w:rsidRPr="00BD5F5B" w:rsidRDefault="0037646A" w:rsidP="00EC44BD">
            <w:pPr>
              <w:spacing w:after="120"/>
              <w:jc w:val="center"/>
              <w:rPr>
                <w:sz w:val="24"/>
              </w:rPr>
            </w:pPr>
            <w:r>
              <w:rPr>
                <w:sz w:val="24"/>
              </w:rPr>
              <w:t>Oct 11</w:t>
            </w:r>
          </w:p>
          <w:p w14:paraId="001CD2B7" w14:textId="77777777" w:rsidR="0037646A" w:rsidRPr="00BD5F5B" w:rsidRDefault="0037646A" w:rsidP="00EC44BD">
            <w:pPr>
              <w:spacing w:after="120"/>
              <w:jc w:val="center"/>
              <w:rPr>
                <w:sz w:val="24"/>
              </w:rPr>
            </w:pPr>
          </w:p>
          <w:p w14:paraId="6CCC6383" w14:textId="4974A665" w:rsidR="0037646A" w:rsidRPr="00BD5F5B" w:rsidRDefault="0037646A" w:rsidP="00EC44BD">
            <w:pPr>
              <w:spacing w:after="120"/>
              <w:jc w:val="center"/>
              <w:rPr>
                <w:sz w:val="24"/>
              </w:rPr>
            </w:pPr>
            <w:r w:rsidRPr="00BD5F5B">
              <w:rPr>
                <w:sz w:val="24"/>
              </w:rPr>
              <w:t>Week</w:t>
            </w:r>
            <w:r>
              <w:rPr>
                <w:sz w:val="24"/>
              </w:rPr>
              <w:t xml:space="preserve"> </w:t>
            </w:r>
            <w:r w:rsidRPr="00BD5F5B">
              <w:rPr>
                <w:sz w:val="24"/>
              </w:rPr>
              <w:t>7</w:t>
            </w:r>
          </w:p>
        </w:tc>
        <w:tc>
          <w:tcPr>
            <w:tcW w:w="2250" w:type="dxa"/>
            <w:tcBorders>
              <w:top w:val="single" w:sz="4" w:space="0" w:color="auto"/>
              <w:left w:val="single" w:sz="6" w:space="0" w:color="auto"/>
              <w:bottom w:val="single" w:sz="4" w:space="0" w:color="auto"/>
              <w:right w:val="single" w:sz="6" w:space="0" w:color="auto"/>
            </w:tcBorders>
          </w:tcPr>
          <w:p w14:paraId="149E6781" w14:textId="77777777" w:rsidR="00EA0F76" w:rsidRPr="00797816" w:rsidRDefault="00EA0F76" w:rsidP="00DC4AB1">
            <w:pPr>
              <w:pStyle w:val="arrow"/>
              <w:numPr>
                <w:ilvl w:val="0"/>
                <w:numId w:val="38"/>
              </w:numPr>
              <w:tabs>
                <w:tab w:val="clear" w:pos="1800"/>
              </w:tabs>
              <w:spacing w:after="120"/>
              <w:ind w:left="252" w:hanging="252"/>
              <w:rPr>
                <w:rFonts w:ascii="Arial" w:hAnsi="Arial"/>
                <w:sz w:val="24"/>
              </w:rPr>
            </w:pPr>
            <w:r w:rsidRPr="00797816">
              <w:rPr>
                <w:rFonts w:ascii="Arial" w:hAnsi="Arial"/>
                <w:sz w:val="24"/>
              </w:rPr>
              <w:t>Life Transitions</w:t>
            </w:r>
          </w:p>
          <w:p w14:paraId="6316F161" w14:textId="77777777" w:rsidR="00F414B2" w:rsidRDefault="00EA0F76" w:rsidP="00DC4AB1">
            <w:pPr>
              <w:pStyle w:val="arrow"/>
              <w:numPr>
                <w:ilvl w:val="0"/>
                <w:numId w:val="38"/>
              </w:numPr>
              <w:tabs>
                <w:tab w:val="clear" w:pos="1800"/>
              </w:tabs>
              <w:spacing w:after="120"/>
              <w:ind w:left="252" w:hanging="252"/>
              <w:rPr>
                <w:rFonts w:ascii="Arial" w:hAnsi="Arial"/>
                <w:sz w:val="24"/>
              </w:rPr>
            </w:pPr>
            <w:r w:rsidRPr="00797816">
              <w:rPr>
                <w:rFonts w:ascii="Arial" w:hAnsi="Arial"/>
                <w:sz w:val="24"/>
              </w:rPr>
              <w:t>Possible Selves</w:t>
            </w:r>
          </w:p>
          <w:p w14:paraId="06AA70D3" w14:textId="77777777" w:rsidR="00391F84" w:rsidRDefault="00391F84" w:rsidP="00391F84">
            <w:pPr>
              <w:pStyle w:val="flushparagraph"/>
              <w:spacing w:after="120"/>
              <w:rPr>
                <w:rFonts w:ascii="Arial" w:hAnsi="Arial"/>
                <w:sz w:val="24"/>
              </w:rPr>
            </w:pPr>
          </w:p>
          <w:p w14:paraId="02370104" w14:textId="77777777" w:rsidR="00391F84" w:rsidRDefault="00391F84" w:rsidP="00391F84">
            <w:pPr>
              <w:pStyle w:val="flushparagraph"/>
              <w:spacing w:after="120"/>
              <w:rPr>
                <w:rFonts w:ascii="Arial" w:hAnsi="Arial"/>
                <w:sz w:val="24"/>
              </w:rPr>
            </w:pPr>
            <w:r>
              <w:rPr>
                <w:rFonts w:ascii="Arial" w:hAnsi="Arial"/>
                <w:sz w:val="24"/>
              </w:rPr>
              <w:t>Applications Facilitators</w:t>
            </w:r>
          </w:p>
          <w:p w14:paraId="132EA3B6" w14:textId="77777777" w:rsidR="00391F84" w:rsidRDefault="00391F84" w:rsidP="00391F84">
            <w:pPr>
              <w:pStyle w:val="flushparagraph"/>
              <w:spacing w:after="120"/>
              <w:rPr>
                <w:rFonts w:ascii="Arial" w:hAnsi="Arial"/>
                <w:sz w:val="24"/>
              </w:rPr>
            </w:pPr>
            <w:r>
              <w:rPr>
                <w:rFonts w:ascii="Arial" w:hAnsi="Arial"/>
                <w:sz w:val="24"/>
              </w:rPr>
              <w:t>--</w:t>
            </w:r>
          </w:p>
          <w:p w14:paraId="7F4B4BDE" w14:textId="77777777" w:rsidR="00391F84" w:rsidRPr="007C0AD8" w:rsidRDefault="00391F84" w:rsidP="00391F84">
            <w:pPr>
              <w:pStyle w:val="flushparagraph"/>
              <w:spacing w:after="120"/>
              <w:rPr>
                <w:rFonts w:ascii="Arial" w:hAnsi="Arial"/>
                <w:sz w:val="24"/>
              </w:rPr>
            </w:pPr>
            <w:r>
              <w:rPr>
                <w:rFonts w:ascii="Arial" w:hAnsi="Arial"/>
                <w:sz w:val="24"/>
              </w:rPr>
              <w:t>--</w:t>
            </w:r>
          </w:p>
          <w:p w14:paraId="5DC253EF" w14:textId="400388D5" w:rsidR="00391F84" w:rsidRPr="00DC4AB1" w:rsidRDefault="00391F84" w:rsidP="00391F84">
            <w:pPr>
              <w:pStyle w:val="arrow"/>
              <w:tabs>
                <w:tab w:val="clear" w:pos="1800"/>
              </w:tabs>
              <w:spacing w:after="120"/>
              <w:ind w:left="0" w:firstLine="0"/>
              <w:rPr>
                <w:rFonts w:ascii="Arial" w:hAnsi="Arial"/>
                <w:sz w:val="24"/>
              </w:rPr>
            </w:pPr>
          </w:p>
        </w:tc>
        <w:tc>
          <w:tcPr>
            <w:tcW w:w="2340" w:type="dxa"/>
            <w:gridSpan w:val="2"/>
            <w:tcBorders>
              <w:top w:val="single" w:sz="4" w:space="0" w:color="auto"/>
              <w:left w:val="single" w:sz="6" w:space="0" w:color="auto"/>
              <w:bottom w:val="single" w:sz="4" w:space="0" w:color="auto"/>
              <w:right w:val="single" w:sz="6" w:space="0" w:color="auto"/>
            </w:tcBorders>
          </w:tcPr>
          <w:p w14:paraId="4BD938EB" w14:textId="77777777" w:rsidR="00EA0F76" w:rsidRPr="00F7207F" w:rsidRDefault="00EA0F76" w:rsidP="00EA0F76">
            <w:pPr>
              <w:pStyle w:val="FootnoteText"/>
              <w:spacing w:after="120"/>
              <w:rPr>
                <w:sz w:val="24"/>
              </w:rPr>
            </w:pPr>
            <w:r w:rsidRPr="00F7207F">
              <w:rPr>
                <w:sz w:val="24"/>
              </w:rPr>
              <w:t xml:space="preserve">Schlossberg (1981) </w:t>
            </w:r>
          </w:p>
          <w:p w14:paraId="676974E6" w14:textId="77777777" w:rsidR="00EA0F76" w:rsidRPr="00A26B1A" w:rsidRDefault="00EA0F76" w:rsidP="00EA0F76">
            <w:pPr>
              <w:pStyle w:val="FootnoteText"/>
              <w:spacing w:after="120"/>
              <w:rPr>
                <w:sz w:val="24"/>
                <w:szCs w:val="24"/>
              </w:rPr>
            </w:pPr>
            <w:proofErr w:type="spellStart"/>
            <w:r w:rsidRPr="00A26B1A">
              <w:rPr>
                <w:sz w:val="24"/>
                <w:szCs w:val="24"/>
              </w:rPr>
              <w:t>Rossiter</w:t>
            </w:r>
            <w:proofErr w:type="spellEnd"/>
            <w:r w:rsidRPr="00A26B1A">
              <w:rPr>
                <w:sz w:val="24"/>
                <w:szCs w:val="24"/>
              </w:rPr>
              <w:t xml:space="preserve"> (2007)</w:t>
            </w:r>
          </w:p>
          <w:p w14:paraId="3242B7BA" w14:textId="098B60E7" w:rsidR="0037646A" w:rsidRPr="00E75DB0" w:rsidRDefault="0037646A" w:rsidP="00EA0F76">
            <w:pPr>
              <w:pStyle w:val="BodyTextIndent"/>
              <w:spacing w:after="120"/>
              <w:ind w:left="0" w:firstLine="0"/>
              <w:rPr>
                <w:rFonts w:cs="Arial"/>
                <w:sz w:val="24"/>
                <w:szCs w:val="24"/>
              </w:rPr>
            </w:pPr>
          </w:p>
        </w:tc>
        <w:tc>
          <w:tcPr>
            <w:tcW w:w="2250" w:type="dxa"/>
            <w:gridSpan w:val="3"/>
            <w:tcBorders>
              <w:top w:val="single" w:sz="4" w:space="0" w:color="auto"/>
              <w:left w:val="single" w:sz="6" w:space="0" w:color="auto"/>
              <w:bottom w:val="single" w:sz="4" w:space="0" w:color="auto"/>
              <w:right w:val="single" w:sz="6" w:space="0" w:color="auto"/>
            </w:tcBorders>
          </w:tcPr>
          <w:p w14:paraId="03064EAC" w14:textId="6FC6A528" w:rsidR="00670B90" w:rsidRPr="00BD5F5B" w:rsidRDefault="00DC4AB1" w:rsidP="00670B90">
            <w:pPr>
              <w:pStyle w:val="arrow"/>
              <w:tabs>
                <w:tab w:val="clear" w:pos="1800"/>
                <w:tab w:val="left" w:pos="7200"/>
              </w:tabs>
              <w:spacing w:after="120"/>
              <w:ind w:left="72" w:firstLine="0"/>
              <w:rPr>
                <w:rFonts w:ascii="Arial" w:hAnsi="Arial"/>
                <w:sz w:val="24"/>
              </w:rPr>
            </w:pPr>
            <w:r>
              <w:rPr>
                <w:rFonts w:ascii="Arial" w:hAnsi="Arial"/>
                <w:sz w:val="24"/>
              </w:rPr>
              <w:t>Research Groups: Articulating themes for RQ1</w:t>
            </w:r>
            <w:r w:rsidR="00EB1773">
              <w:rPr>
                <w:rFonts w:ascii="Arial" w:hAnsi="Arial"/>
                <w:sz w:val="24"/>
              </w:rPr>
              <w:t>.</w:t>
            </w:r>
            <w:r>
              <w:rPr>
                <w:rFonts w:ascii="Arial" w:hAnsi="Arial"/>
                <w:sz w:val="24"/>
              </w:rPr>
              <w:t xml:space="preserve"> </w:t>
            </w:r>
          </w:p>
          <w:p w14:paraId="448F3BD4" w14:textId="1346432A" w:rsidR="0037646A" w:rsidRPr="001D425D" w:rsidRDefault="0037646A" w:rsidP="00EC44BD">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30882B7E" w14:textId="07DA3525" w:rsidR="0037646A" w:rsidRPr="00B23E62" w:rsidRDefault="00E43FD8" w:rsidP="0037646A">
            <w:pPr>
              <w:spacing w:after="120"/>
              <w:ind w:left="72"/>
              <w:rPr>
                <w:sz w:val="24"/>
              </w:rPr>
            </w:pPr>
            <w:r>
              <w:rPr>
                <w:b/>
                <w:sz w:val="24"/>
              </w:rPr>
              <w:t xml:space="preserve">By </w:t>
            </w:r>
            <w:r w:rsidRPr="00BD5F5B">
              <w:rPr>
                <w:b/>
                <w:sz w:val="24"/>
              </w:rPr>
              <w:t>Sunday</w:t>
            </w:r>
            <w:r w:rsidR="00F15BBA">
              <w:rPr>
                <w:b/>
                <w:sz w:val="24"/>
              </w:rPr>
              <w:t xml:space="preserve"> Oct 16</w:t>
            </w:r>
            <w:r w:rsidRPr="00BD5F5B">
              <w:rPr>
                <w:b/>
                <w:sz w:val="24"/>
              </w:rPr>
              <w:t xml:space="preserve">, </w:t>
            </w:r>
            <w:r w:rsidRPr="00BD5F5B">
              <w:rPr>
                <w:sz w:val="24"/>
              </w:rPr>
              <w:t>via email</w:t>
            </w:r>
            <w:r w:rsidRPr="00BD5F5B">
              <w:rPr>
                <w:b/>
                <w:sz w:val="24"/>
              </w:rPr>
              <w:t xml:space="preserve"> </w:t>
            </w:r>
            <w:r w:rsidRPr="00BD5F5B">
              <w:rPr>
                <w:sz w:val="24"/>
              </w:rPr>
              <w:t>submit to Sandy a deta</w:t>
            </w:r>
            <w:r>
              <w:rPr>
                <w:sz w:val="24"/>
              </w:rPr>
              <w:t>iled “blueprint” of your RQ1 paper.</w:t>
            </w:r>
          </w:p>
        </w:tc>
      </w:tr>
      <w:tr w:rsidR="0037646A" w:rsidRPr="00BD5F5B" w14:paraId="1F345D2E" w14:textId="77777777" w:rsidTr="00150E3F">
        <w:trPr>
          <w:cantSplit/>
          <w:trHeight w:val="2168"/>
        </w:trPr>
        <w:tc>
          <w:tcPr>
            <w:tcW w:w="918" w:type="dxa"/>
            <w:tcBorders>
              <w:top w:val="single" w:sz="4" w:space="0" w:color="auto"/>
              <w:left w:val="single" w:sz="6" w:space="0" w:color="auto"/>
              <w:bottom w:val="single" w:sz="4" w:space="0" w:color="auto"/>
              <w:right w:val="single" w:sz="6" w:space="0" w:color="auto"/>
            </w:tcBorders>
          </w:tcPr>
          <w:p w14:paraId="61F412FC" w14:textId="466D2AAE" w:rsidR="0037646A" w:rsidRPr="00BD5F5B" w:rsidRDefault="0037646A" w:rsidP="00377764">
            <w:pPr>
              <w:spacing w:after="120"/>
              <w:jc w:val="center"/>
              <w:rPr>
                <w:sz w:val="24"/>
              </w:rPr>
            </w:pPr>
            <w:r>
              <w:rPr>
                <w:sz w:val="24"/>
              </w:rPr>
              <w:t>Oct 18</w:t>
            </w:r>
          </w:p>
          <w:p w14:paraId="6B89377E" w14:textId="77777777" w:rsidR="0037646A" w:rsidRPr="00BD5F5B" w:rsidRDefault="0037646A" w:rsidP="00377764">
            <w:pPr>
              <w:spacing w:after="120"/>
              <w:jc w:val="center"/>
              <w:rPr>
                <w:sz w:val="24"/>
              </w:rPr>
            </w:pPr>
          </w:p>
          <w:p w14:paraId="0A22D6D6" w14:textId="77777777" w:rsidR="0037646A" w:rsidRPr="00BD5F5B" w:rsidRDefault="0037646A" w:rsidP="00377764">
            <w:pPr>
              <w:spacing w:after="120"/>
              <w:jc w:val="center"/>
              <w:rPr>
                <w:sz w:val="24"/>
              </w:rPr>
            </w:pPr>
            <w:r w:rsidRPr="00BD5F5B">
              <w:rPr>
                <w:sz w:val="24"/>
              </w:rPr>
              <w:t>Week 8</w:t>
            </w:r>
          </w:p>
          <w:p w14:paraId="19E64FEC" w14:textId="77777777" w:rsidR="0037646A" w:rsidRDefault="0037646A" w:rsidP="00BB0555">
            <w:pPr>
              <w:spacing w:after="120"/>
              <w:jc w:val="center"/>
              <w:rPr>
                <w:sz w:val="24"/>
              </w:rPr>
            </w:pPr>
          </w:p>
        </w:tc>
        <w:tc>
          <w:tcPr>
            <w:tcW w:w="2250" w:type="dxa"/>
            <w:tcBorders>
              <w:top w:val="single" w:sz="4" w:space="0" w:color="auto"/>
              <w:left w:val="single" w:sz="6" w:space="0" w:color="auto"/>
              <w:bottom w:val="single" w:sz="4" w:space="0" w:color="auto"/>
              <w:right w:val="single" w:sz="6" w:space="0" w:color="auto"/>
            </w:tcBorders>
          </w:tcPr>
          <w:p w14:paraId="61C9D80C" w14:textId="77777777" w:rsidR="00EA0F76" w:rsidRPr="00797816" w:rsidRDefault="00EA0F76" w:rsidP="00B23E62">
            <w:pPr>
              <w:pStyle w:val="arrow"/>
              <w:numPr>
                <w:ilvl w:val="0"/>
                <w:numId w:val="38"/>
              </w:numPr>
              <w:tabs>
                <w:tab w:val="clear" w:pos="1800"/>
              </w:tabs>
              <w:spacing w:after="120"/>
              <w:ind w:left="72" w:hanging="180"/>
              <w:rPr>
                <w:rFonts w:ascii="Arial" w:hAnsi="Arial"/>
                <w:sz w:val="24"/>
              </w:rPr>
            </w:pPr>
            <w:r w:rsidRPr="00797816">
              <w:rPr>
                <w:rFonts w:ascii="Arial" w:hAnsi="Arial"/>
                <w:sz w:val="24"/>
              </w:rPr>
              <w:t>Transformational Learning</w:t>
            </w:r>
          </w:p>
          <w:p w14:paraId="19EE43E7" w14:textId="77777777" w:rsidR="00DC4AB1" w:rsidRPr="00BD5F5B" w:rsidRDefault="00DC4AB1" w:rsidP="00DC4AB1">
            <w:pPr>
              <w:pStyle w:val="arrow"/>
              <w:numPr>
                <w:ilvl w:val="0"/>
                <w:numId w:val="38"/>
              </w:numPr>
              <w:tabs>
                <w:tab w:val="clear" w:pos="1800"/>
              </w:tabs>
              <w:spacing w:after="120"/>
              <w:ind w:left="252" w:hanging="252"/>
              <w:rPr>
                <w:rFonts w:ascii="Arial" w:hAnsi="Arial"/>
                <w:sz w:val="24"/>
              </w:rPr>
            </w:pPr>
            <w:r>
              <w:rPr>
                <w:rFonts w:ascii="Arial" w:hAnsi="Arial"/>
                <w:sz w:val="24"/>
              </w:rPr>
              <w:t>Research Question 1 Submission Preparation and Assessment Rubric</w:t>
            </w:r>
          </w:p>
          <w:p w14:paraId="18CB70AF" w14:textId="77777777" w:rsidR="00391F84" w:rsidRDefault="00391F84" w:rsidP="00391F84">
            <w:pPr>
              <w:pStyle w:val="flushparagraph"/>
              <w:spacing w:after="120"/>
              <w:rPr>
                <w:rFonts w:ascii="Arial" w:hAnsi="Arial"/>
                <w:sz w:val="24"/>
              </w:rPr>
            </w:pPr>
          </w:p>
          <w:p w14:paraId="47AD6597" w14:textId="77777777" w:rsidR="00391F84" w:rsidRDefault="00391F84" w:rsidP="00391F84">
            <w:pPr>
              <w:pStyle w:val="flushparagraph"/>
              <w:spacing w:after="120"/>
              <w:rPr>
                <w:rFonts w:ascii="Arial" w:hAnsi="Arial"/>
                <w:sz w:val="24"/>
              </w:rPr>
            </w:pPr>
            <w:r>
              <w:rPr>
                <w:rFonts w:ascii="Arial" w:hAnsi="Arial"/>
                <w:sz w:val="24"/>
              </w:rPr>
              <w:t>Applications Facilitators</w:t>
            </w:r>
          </w:p>
          <w:p w14:paraId="621F2DB7" w14:textId="77777777" w:rsidR="00391F84" w:rsidRDefault="00391F84" w:rsidP="00391F84">
            <w:pPr>
              <w:pStyle w:val="flushparagraph"/>
              <w:spacing w:after="120"/>
              <w:rPr>
                <w:rFonts w:ascii="Arial" w:hAnsi="Arial"/>
                <w:sz w:val="24"/>
              </w:rPr>
            </w:pPr>
            <w:r>
              <w:rPr>
                <w:rFonts w:ascii="Arial" w:hAnsi="Arial"/>
                <w:sz w:val="24"/>
              </w:rPr>
              <w:t>--</w:t>
            </w:r>
          </w:p>
          <w:p w14:paraId="6129B9D8" w14:textId="77777777" w:rsidR="00391F84" w:rsidRPr="007C0AD8" w:rsidRDefault="00391F84" w:rsidP="00391F84">
            <w:pPr>
              <w:pStyle w:val="flushparagraph"/>
              <w:spacing w:after="120"/>
              <w:rPr>
                <w:rFonts w:ascii="Arial" w:hAnsi="Arial"/>
                <w:sz w:val="24"/>
              </w:rPr>
            </w:pPr>
            <w:r>
              <w:rPr>
                <w:rFonts w:ascii="Arial" w:hAnsi="Arial"/>
                <w:sz w:val="24"/>
              </w:rPr>
              <w:t>--</w:t>
            </w:r>
          </w:p>
          <w:p w14:paraId="3394C0D7" w14:textId="5D50D0D9" w:rsidR="0037646A" w:rsidRPr="007B0B7B" w:rsidRDefault="0037646A" w:rsidP="007B0B7B">
            <w:pPr>
              <w:pStyle w:val="arrow"/>
              <w:tabs>
                <w:tab w:val="clear" w:pos="1800"/>
                <w:tab w:val="num" w:pos="2160"/>
              </w:tabs>
              <w:spacing w:after="120"/>
              <w:ind w:left="-18" w:firstLine="18"/>
              <w:rPr>
                <w:rFonts w:ascii="Arial" w:hAnsi="Arial"/>
                <w:b/>
                <w:sz w:val="24"/>
              </w:rPr>
            </w:pPr>
          </w:p>
        </w:tc>
        <w:tc>
          <w:tcPr>
            <w:tcW w:w="2340" w:type="dxa"/>
            <w:gridSpan w:val="2"/>
            <w:tcBorders>
              <w:top w:val="single" w:sz="4" w:space="0" w:color="auto"/>
              <w:left w:val="single" w:sz="6" w:space="0" w:color="auto"/>
              <w:bottom w:val="single" w:sz="4" w:space="0" w:color="auto"/>
              <w:right w:val="single" w:sz="6" w:space="0" w:color="auto"/>
            </w:tcBorders>
          </w:tcPr>
          <w:p w14:paraId="7C610E73" w14:textId="77777777" w:rsidR="00EA0F76" w:rsidRPr="00EF072E" w:rsidRDefault="00EA0F76" w:rsidP="00EA0F76">
            <w:pPr>
              <w:pStyle w:val="BodyTextIndent"/>
              <w:spacing w:after="120"/>
              <w:ind w:left="0" w:firstLine="0"/>
              <w:rPr>
                <w:rFonts w:ascii="Arial" w:hAnsi="Arial"/>
                <w:sz w:val="24"/>
                <w:szCs w:val="24"/>
              </w:rPr>
            </w:pPr>
            <w:proofErr w:type="spellStart"/>
            <w:r w:rsidRPr="00EF072E">
              <w:rPr>
                <w:rFonts w:ascii="Arial" w:hAnsi="Arial"/>
                <w:sz w:val="24"/>
                <w:szCs w:val="24"/>
              </w:rPr>
              <w:t>Mezirow</w:t>
            </w:r>
            <w:proofErr w:type="spellEnd"/>
            <w:r w:rsidRPr="00EF072E">
              <w:rPr>
                <w:rFonts w:ascii="Arial" w:hAnsi="Arial"/>
                <w:sz w:val="24"/>
                <w:szCs w:val="24"/>
              </w:rPr>
              <w:t xml:space="preserve"> (2012)</w:t>
            </w:r>
          </w:p>
          <w:p w14:paraId="327442B2" w14:textId="77777777" w:rsidR="00EA0F76" w:rsidRDefault="00EA0F76" w:rsidP="00EA0F76">
            <w:pPr>
              <w:pStyle w:val="BodyTextIndent"/>
              <w:spacing w:after="120"/>
              <w:ind w:left="0" w:firstLine="0"/>
              <w:rPr>
                <w:rFonts w:ascii="Arial" w:hAnsi="Arial"/>
                <w:sz w:val="24"/>
                <w:szCs w:val="24"/>
              </w:rPr>
            </w:pPr>
            <w:proofErr w:type="spellStart"/>
            <w:r w:rsidRPr="00EF072E">
              <w:rPr>
                <w:rFonts w:ascii="Arial" w:hAnsi="Arial"/>
                <w:sz w:val="24"/>
                <w:szCs w:val="24"/>
              </w:rPr>
              <w:t>Cranton</w:t>
            </w:r>
            <w:proofErr w:type="spellEnd"/>
            <w:r w:rsidRPr="00EF072E">
              <w:rPr>
                <w:rFonts w:ascii="Arial" w:hAnsi="Arial"/>
                <w:sz w:val="24"/>
                <w:szCs w:val="24"/>
              </w:rPr>
              <w:t xml:space="preserve"> (2013)</w:t>
            </w:r>
          </w:p>
          <w:p w14:paraId="6CB6C31B" w14:textId="30D3E50B" w:rsidR="0037646A" w:rsidRPr="006B1D04" w:rsidRDefault="0037646A" w:rsidP="00EA0F76">
            <w:pPr>
              <w:pStyle w:val="FootnoteText"/>
              <w:spacing w:after="120"/>
              <w:rPr>
                <w:sz w:val="24"/>
                <w:szCs w:val="24"/>
              </w:rPr>
            </w:pPr>
          </w:p>
        </w:tc>
        <w:tc>
          <w:tcPr>
            <w:tcW w:w="2250" w:type="dxa"/>
            <w:gridSpan w:val="3"/>
            <w:tcBorders>
              <w:top w:val="single" w:sz="4" w:space="0" w:color="auto"/>
              <w:left w:val="single" w:sz="6" w:space="0" w:color="auto"/>
              <w:bottom w:val="single" w:sz="4" w:space="0" w:color="auto"/>
              <w:right w:val="single" w:sz="6" w:space="0" w:color="auto"/>
            </w:tcBorders>
          </w:tcPr>
          <w:p w14:paraId="569DA462" w14:textId="1F193110" w:rsidR="0037646A" w:rsidRDefault="00EB1773" w:rsidP="00377764">
            <w:pPr>
              <w:pStyle w:val="arrow"/>
              <w:tabs>
                <w:tab w:val="clear" w:pos="1800"/>
                <w:tab w:val="left" w:pos="7200"/>
              </w:tabs>
              <w:spacing w:after="120"/>
              <w:ind w:left="72" w:firstLine="0"/>
              <w:rPr>
                <w:rFonts w:ascii="Arial" w:hAnsi="Arial"/>
                <w:sz w:val="24"/>
              </w:rPr>
            </w:pPr>
            <w:r>
              <w:rPr>
                <w:rFonts w:ascii="Arial" w:hAnsi="Arial"/>
                <w:sz w:val="24"/>
              </w:rPr>
              <w:t>T</w:t>
            </w:r>
            <w:r w:rsidR="00DC4AB1" w:rsidRPr="00BD5F5B">
              <w:rPr>
                <w:rFonts w:ascii="Arial" w:hAnsi="Arial"/>
                <w:sz w:val="24"/>
              </w:rPr>
              <w:t xml:space="preserve">hemes in interview data with a focus on </w:t>
            </w:r>
            <w:r w:rsidR="00DC4AB1">
              <w:rPr>
                <w:rFonts w:ascii="Arial" w:hAnsi="Arial"/>
                <w:sz w:val="24"/>
              </w:rPr>
              <w:t>life transitions</w:t>
            </w:r>
            <w:r>
              <w:rPr>
                <w:rFonts w:ascii="Arial" w:hAnsi="Arial"/>
                <w:sz w:val="24"/>
              </w:rPr>
              <w:t xml:space="preserve"> and transformational learning.             </w:t>
            </w:r>
          </w:p>
          <w:p w14:paraId="78B82D52" w14:textId="77777777" w:rsidR="0037646A" w:rsidRPr="00BD5F5B" w:rsidRDefault="0037646A" w:rsidP="00377764">
            <w:pPr>
              <w:pStyle w:val="arrow"/>
              <w:tabs>
                <w:tab w:val="clear" w:pos="1800"/>
                <w:tab w:val="left" w:pos="7200"/>
              </w:tabs>
              <w:spacing w:after="120"/>
              <w:ind w:left="72" w:firstLine="0"/>
              <w:rPr>
                <w:rFonts w:ascii="Arial" w:hAnsi="Arial"/>
                <w:sz w:val="24"/>
              </w:rPr>
            </w:pPr>
          </w:p>
          <w:p w14:paraId="3A67DC31" w14:textId="77777777" w:rsidR="0037646A" w:rsidRPr="00BD5F5B" w:rsidRDefault="0037646A" w:rsidP="0010223C">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23932BD6" w14:textId="343CE2CE" w:rsidR="0037646A" w:rsidRDefault="0037646A" w:rsidP="00377764">
            <w:pPr>
              <w:spacing w:after="120"/>
              <w:ind w:left="72"/>
              <w:rPr>
                <w:sz w:val="24"/>
                <w:szCs w:val="24"/>
              </w:rPr>
            </w:pPr>
            <w:r>
              <w:rPr>
                <w:sz w:val="24"/>
                <w:szCs w:val="24"/>
              </w:rPr>
              <w:t>Work on your RQ1 paper.</w:t>
            </w:r>
          </w:p>
          <w:p w14:paraId="2D2DF1AF" w14:textId="77777777" w:rsidR="0037646A" w:rsidRDefault="0037646A" w:rsidP="003D6F1E">
            <w:pPr>
              <w:spacing w:after="120"/>
              <w:ind w:left="72"/>
              <w:rPr>
                <w:sz w:val="24"/>
                <w:szCs w:val="24"/>
              </w:rPr>
            </w:pPr>
          </w:p>
          <w:p w14:paraId="3D772788" w14:textId="74BB9BFE" w:rsidR="0037646A" w:rsidRDefault="0037646A" w:rsidP="003D6F1E">
            <w:pPr>
              <w:spacing w:after="120"/>
              <w:ind w:left="72"/>
              <w:rPr>
                <w:b/>
                <w:sz w:val="24"/>
                <w:szCs w:val="24"/>
              </w:rPr>
            </w:pPr>
            <w:r>
              <w:rPr>
                <w:sz w:val="24"/>
                <w:szCs w:val="24"/>
              </w:rPr>
              <w:t>Work on your Annotated Bibliography.</w:t>
            </w:r>
          </w:p>
        </w:tc>
      </w:tr>
      <w:tr w:rsidR="0037646A" w:rsidRPr="00BD5F5B" w14:paraId="66780C26" w14:textId="77777777" w:rsidTr="00150E3F">
        <w:trPr>
          <w:cantSplit/>
          <w:trHeight w:val="2645"/>
        </w:trPr>
        <w:tc>
          <w:tcPr>
            <w:tcW w:w="918" w:type="dxa"/>
            <w:tcBorders>
              <w:top w:val="single" w:sz="4" w:space="0" w:color="auto"/>
              <w:left w:val="single" w:sz="6" w:space="0" w:color="auto"/>
              <w:bottom w:val="single" w:sz="4" w:space="0" w:color="auto"/>
              <w:right w:val="single" w:sz="6" w:space="0" w:color="auto"/>
            </w:tcBorders>
          </w:tcPr>
          <w:p w14:paraId="656DF88B" w14:textId="6AB4C95B" w:rsidR="0037646A" w:rsidRDefault="0037646A" w:rsidP="00BB0555">
            <w:pPr>
              <w:spacing w:after="120"/>
              <w:jc w:val="center"/>
              <w:rPr>
                <w:sz w:val="24"/>
              </w:rPr>
            </w:pPr>
            <w:r>
              <w:rPr>
                <w:sz w:val="24"/>
              </w:rPr>
              <w:t>Oct 25</w:t>
            </w:r>
          </w:p>
          <w:p w14:paraId="46E4E80E" w14:textId="77777777" w:rsidR="0037646A" w:rsidRDefault="0037646A" w:rsidP="00BB0555">
            <w:pPr>
              <w:spacing w:after="120"/>
              <w:jc w:val="center"/>
              <w:rPr>
                <w:sz w:val="24"/>
              </w:rPr>
            </w:pPr>
          </w:p>
          <w:p w14:paraId="56A728B7" w14:textId="77777777" w:rsidR="0037646A" w:rsidRDefault="0037646A" w:rsidP="00BB0555">
            <w:pPr>
              <w:spacing w:after="120"/>
              <w:jc w:val="center"/>
              <w:rPr>
                <w:sz w:val="24"/>
              </w:rPr>
            </w:pPr>
            <w:r>
              <w:rPr>
                <w:sz w:val="24"/>
              </w:rPr>
              <w:t>Week 9</w:t>
            </w:r>
          </w:p>
        </w:tc>
        <w:tc>
          <w:tcPr>
            <w:tcW w:w="2250" w:type="dxa"/>
            <w:tcBorders>
              <w:top w:val="single" w:sz="4" w:space="0" w:color="auto"/>
              <w:left w:val="single" w:sz="6" w:space="0" w:color="auto"/>
              <w:bottom w:val="single" w:sz="4" w:space="0" w:color="auto"/>
              <w:right w:val="single" w:sz="6" w:space="0" w:color="auto"/>
            </w:tcBorders>
          </w:tcPr>
          <w:p w14:paraId="161A6AAF" w14:textId="2E722F51" w:rsidR="00C4583C" w:rsidRPr="002166E9" w:rsidRDefault="00C4583C" w:rsidP="00C4583C">
            <w:pPr>
              <w:pStyle w:val="arrow"/>
              <w:numPr>
                <w:ilvl w:val="0"/>
                <w:numId w:val="24"/>
              </w:numPr>
              <w:tabs>
                <w:tab w:val="clear" w:pos="360"/>
                <w:tab w:val="clear" w:pos="1800"/>
                <w:tab w:val="num" w:pos="252"/>
              </w:tabs>
              <w:spacing w:after="120"/>
              <w:ind w:left="252" w:hanging="252"/>
              <w:rPr>
                <w:rFonts w:ascii="Arial" w:hAnsi="Arial"/>
                <w:sz w:val="24"/>
                <w:szCs w:val="24"/>
              </w:rPr>
            </w:pPr>
            <w:r w:rsidRPr="002166E9">
              <w:rPr>
                <w:rFonts w:ascii="Arial" w:hAnsi="Arial"/>
                <w:sz w:val="24"/>
                <w:szCs w:val="24"/>
              </w:rPr>
              <w:t xml:space="preserve">Cultural Factors </w:t>
            </w:r>
          </w:p>
          <w:p w14:paraId="0E7B7798" w14:textId="77777777" w:rsidR="00C4583C" w:rsidRPr="002166E9" w:rsidRDefault="00C4583C" w:rsidP="00C4583C">
            <w:pPr>
              <w:pStyle w:val="arrow"/>
              <w:tabs>
                <w:tab w:val="clear" w:pos="1800"/>
              </w:tabs>
              <w:spacing w:after="120"/>
              <w:ind w:left="252" w:firstLine="0"/>
              <w:rPr>
                <w:rFonts w:ascii="Arial" w:hAnsi="Arial"/>
                <w:sz w:val="24"/>
                <w:szCs w:val="24"/>
              </w:rPr>
            </w:pPr>
          </w:p>
          <w:p w14:paraId="0CC97E9F" w14:textId="77777777" w:rsidR="00C4583C" w:rsidRPr="002166E9" w:rsidRDefault="00C4583C" w:rsidP="00C4583C">
            <w:pPr>
              <w:pStyle w:val="arrow"/>
              <w:tabs>
                <w:tab w:val="clear" w:pos="1800"/>
              </w:tabs>
              <w:spacing w:after="120"/>
              <w:ind w:left="252" w:firstLine="0"/>
              <w:rPr>
                <w:rFonts w:ascii="Arial" w:hAnsi="Arial"/>
                <w:sz w:val="24"/>
                <w:szCs w:val="24"/>
              </w:rPr>
            </w:pPr>
          </w:p>
          <w:p w14:paraId="290B45F9" w14:textId="77777777" w:rsidR="00C4583C" w:rsidRPr="002166E9" w:rsidRDefault="00C4583C" w:rsidP="00C4583C">
            <w:pPr>
              <w:pStyle w:val="arrow"/>
              <w:tabs>
                <w:tab w:val="clear" w:pos="1800"/>
                <w:tab w:val="num" w:pos="2160"/>
              </w:tabs>
              <w:spacing w:after="120"/>
              <w:ind w:left="-18" w:firstLine="18"/>
              <w:rPr>
                <w:rFonts w:ascii="Arial" w:hAnsi="Arial"/>
                <w:sz w:val="24"/>
                <w:szCs w:val="24"/>
              </w:rPr>
            </w:pPr>
            <w:r w:rsidRPr="002166E9">
              <w:rPr>
                <w:rFonts w:ascii="Arial" w:hAnsi="Arial"/>
                <w:sz w:val="24"/>
                <w:szCs w:val="24"/>
              </w:rPr>
              <w:t>Applications Facilitators</w:t>
            </w:r>
          </w:p>
          <w:p w14:paraId="30881B61" w14:textId="77777777" w:rsidR="00C4583C" w:rsidRDefault="00391F84" w:rsidP="00C4583C">
            <w:pPr>
              <w:pStyle w:val="arrow"/>
              <w:tabs>
                <w:tab w:val="clear" w:pos="1800"/>
                <w:tab w:val="num" w:pos="2160"/>
              </w:tabs>
              <w:spacing w:after="120"/>
              <w:ind w:left="-18" w:firstLine="18"/>
              <w:rPr>
                <w:rFonts w:ascii="Arial" w:hAnsi="Arial"/>
                <w:sz w:val="24"/>
              </w:rPr>
            </w:pPr>
            <w:r>
              <w:rPr>
                <w:rFonts w:ascii="Arial" w:hAnsi="Arial"/>
                <w:sz w:val="24"/>
              </w:rPr>
              <w:t>--</w:t>
            </w:r>
          </w:p>
          <w:p w14:paraId="3D9D7286" w14:textId="77777777" w:rsidR="0037646A" w:rsidRDefault="0037646A" w:rsidP="000E7EBE">
            <w:pPr>
              <w:pStyle w:val="arrow"/>
              <w:tabs>
                <w:tab w:val="clear" w:pos="1800"/>
                <w:tab w:val="num" w:pos="2160"/>
              </w:tabs>
              <w:spacing w:after="120"/>
              <w:ind w:left="-18" w:firstLine="18"/>
              <w:rPr>
                <w:rFonts w:ascii="Arial" w:hAnsi="Arial"/>
                <w:sz w:val="24"/>
                <w:szCs w:val="24"/>
              </w:rPr>
            </w:pPr>
            <w:r w:rsidRPr="002166E9">
              <w:rPr>
                <w:rFonts w:ascii="Arial" w:hAnsi="Arial"/>
                <w:sz w:val="24"/>
                <w:szCs w:val="24"/>
              </w:rPr>
              <w:t>--</w:t>
            </w:r>
          </w:p>
          <w:p w14:paraId="65D1E732" w14:textId="33F51C70" w:rsidR="0037646A" w:rsidRPr="000E7EBE" w:rsidRDefault="0037646A" w:rsidP="000E7EBE">
            <w:pPr>
              <w:pStyle w:val="arrow"/>
              <w:tabs>
                <w:tab w:val="clear" w:pos="1800"/>
                <w:tab w:val="num" w:pos="2160"/>
              </w:tabs>
              <w:spacing w:after="120"/>
              <w:ind w:left="-18" w:firstLine="18"/>
              <w:rPr>
                <w:rFonts w:ascii="Arial" w:hAnsi="Arial"/>
                <w:b/>
                <w:sz w:val="24"/>
                <w:szCs w:val="24"/>
              </w:rPr>
            </w:pPr>
          </w:p>
        </w:tc>
        <w:tc>
          <w:tcPr>
            <w:tcW w:w="2340" w:type="dxa"/>
            <w:gridSpan w:val="2"/>
            <w:tcBorders>
              <w:top w:val="single" w:sz="4" w:space="0" w:color="auto"/>
              <w:left w:val="single" w:sz="6" w:space="0" w:color="auto"/>
              <w:bottom w:val="single" w:sz="4" w:space="0" w:color="auto"/>
              <w:right w:val="single" w:sz="6" w:space="0" w:color="auto"/>
            </w:tcBorders>
          </w:tcPr>
          <w:p w14:paraId="4C06B6AE" w14:textId="1B61969B" w:rsidR="00C4583C" w:rsidRPr="002166E9" w:rsidRDefault="00C4583C" w:rsidP="00C4583C">
            <w:pPr>
              <w:spacing w:after="120"/>
              <w:rPr>
                <w:i/>
                <w:sz w:val="24"/>
                <w:szCs w:val="24"/>
              </w:rPr>
            </w:pPr>
            <w:r w:rsidRPr="006F77FE">
              <w:rPr>
                <w:sz w:val="24"/>
                <w:szCs w:val="24"/>
              </w:rPr>
              <w:t xml:space="preserve">Merriam &amp; </w:t>
            </w:r>
            <w:r w:rsidR="006F77FE" w:rsidRPr="006F77FE">
              <w:rPr>
                <w:sz w:val="24"/>
                <w:szCs w:val="24"/>
              </w:rPr>
              <w:t>Associates (2007</w:t>
            </w:r>
            <w:r w:rsidRPr="006F77FE">
              <w:rPr>
                <w:sz w:val="24"/>
                <w:szCs w:val="24"/>
              </w:rPr>
              <w:t>)</w:t>
            </w:r>
            <w:r w:rsidR="00BC504B">
              <w:rPr>
                <w:sz w:val="24"/>
                <w:szCs w:val="24"/>
              </w:rPr>
              <w:t xml:space="preserve"> Chapters 1 and 10</w:t>
            </w:r>
            <w:r w:rsidRPr="006F77FE">
              <w:rPr>
                <w:sz w:val="24"/>
                <w:szCs w:val="24"/>
              </w:rPr>
              <w:t xml:space="preserve"> </w:t>
            </w:r>
          </w:p>
          <w:p w14:paraId="389B0954" w14:textId="77777777" w:rsidR="00C4583C" w:rsidRPr="002166E9" w:rsidRDefault="00C4583C" w:rsidP="00C4583C">
            <w:pPr>
              <w:pStyle w:val="BodyTextIndent"/>
              <w:spacing w:after="120"/>
              <w:ind w:left="0" w:firstLine="0"/>
              <w:rPr>
                <w:rFonts w:ascii="Arial" w:hAnsi="Arial"/>
                <w:sz w:val="24"/>
                <w:szCs w:val="24"/>
              </w:rPr>
            </w:pPr>
            <w:proofErr w:type="spellStart"/>
            <w:r w:rsidRPr="002166E9">
              <w:rPr>
                <w:rFonts w:ascii="Arial" w:hAnsi="Arial"/>
                <w:sz w:val="24"/>
                <w:szCs w:val="24"/>
              </w:rPr>
              <w:t>Diouf</w:t>
            </w:r>
            <w:proofErr w:type="spellEnd"/>
            <w:r w:rsidRPr="002166E9">
              <w:rPr>
                <w:rFonts w:ascii="Arial" w:hAnsi="Arial"/>
                <w:sz w:val="24"/>
                <w:szCs w:val="24"/>
              </w:rPr>
              <w:t xml:space="preserve">, </w:t>
            </w:r>
            <w:proofErr w:type="spellStart"/>
            <w:r w:rsidRPr="002166E9">
              <w:rPr>
                <w:rFonts w:ascii="Arial" w:hAnsi="Arial"/>
                <w:sz w:val="24"/>
                <w:szCs w:val="24"/>
              </w:rPr>
              <w:t>Sheckley</w:t>
            </w:r>
            <w:proofErr w:type="spellEnd"/>
            <w:r w:rsidRPr="002166E9">
              <w:rPr>
                <w:rFonts w:ascii="Arial" w:hAnsi="Arial"/>
                <w:sz w:val="24"/>
                <w:szCs w:val="24"/>
              </w:rPr>
              <w:t xml:space="preserve">, &amp; </w:t>
            </w:r>
            <w:proofErr w:type="spellStart"/>
            <w:r w:rsidRPr="002166E9">
              <w:rPr>
                <w:rFonts w:ascii="Arial" w:hAnsi="Arial"/>
                <w:sz w:val="24"/>
                <w:szCs w:val="24"/>
              </w:rPr>
              <w:t>Kehrhahn</w:t>
            </w:r>
            <w:proofErr w:type="spellEnd"/>
            <w:r w:rsidRPr="002166E9">
              <w:rPr>
                <w:rFonts w:ascii="Arial" w:hAnsi="Arial"/>
                <w:sz w:val="24"/>
                <w:szCs w:val="24"/>
              </w:rPr>
              <w:t xml:space="preserve"> (2000) </w:t>
            </w:r>
          </w:p>
          <w:p w14:paraId="2EC1A65F" w14:textId="77777777" w:rsidR="00C4583C" w:rsidRPr="002166E9" w:rsidRDefault="00C4583C" w:rsidP="00C4583C">
            <w:pPr>
              <w:pStyle w:val="BodyTextIndent"/>
              <w:spacing w:after="120"/>
              <w:ind w:left="0" w:firstLine="0"/>
              <w:rPr>
                <w:rFonts w:ascii="Arial" w:hAnsi="Arial"/>
                <w:sz w:val="24"/>
                <w:szCs w:val="24"/>
              </w:rPr>
            </w:pPr>
            <w:proofErr w:type="spellStart"/>
            <w:r w:rsidRPr="002166E9">
              <w:rPr>
                <w:rFonts w:ascii="Arial" w:hAnsi="Arial"/>
                <w:sz w:val="24"/>
                <w:szCs w:val="24"/>
              </w:rPr>
              <w:t>Ndoye</w:t>
            </w:r>
            <w:proofErr w:type="spellEnd"/>
            <w:r w:rsidRPr="002166E9">
              <w:rPr>
                <w:rFonts w:ascii="Arial" w:hAnsi="Arial"/>
                <w:sz w:val="24"/>
                <w:szCs w:val="24"/>
              </w:rPr>
              <w:t xml:space="preserve"> (2003) </w:t>
            </w:r>
          </w:p>
          <w:p w14:paraId="56184F98" w14:textId="77777777" w:rsidR="00C4583C" w:rsidRPr="002166E9" w:rsidRDefault="00C4583C" w:rsidP="00C4583C">
            <w:pPr>
              <w:pStyle w:val="BodyTextIndent"/>
              <w:spacing w:after="120"/>
              <w:ind w:left="0" w:firstLine="0"/>
              <w:rPr>
                <w:rFonts w:ascii="Arial" w:hAnsi="Arial" w:cs="Arial"/>
                <w:sz w:val="24"/>
                <w:szCs w:val="24"/>
              </w:rPr>
            </w:pPr>
            <w:r w:rsidRPr="002166E9">
              <w:rPr>
                <w:rFonts w:ascii="Arial" w:hAnsi="Arial" w:cs="Arial"/>
                <w:sz w:val="24"/>
                <w:szCs w:val="24"/>
              </w:rPr>
              <w:t>2</w:t>
            </w:r>
            <w:r w:rsidRPr="002166E9">
              <w:rPr>
                <w:rFonts w:ascii="Arial" w:hAnsi="Arial" w:cs="Arial"/>
                <w:sz w:val="24"/>
                <w:szCs w:val="24"/>
              </w:rPr>
              <w:sym w:font="Symbol" w:char="F0B0"/>
            </w:r>
            <w:r w:rsidRPr="002166E9">
              <w:rPr>
                <w:rFonts w:ascii="Arial" w:hAnsi="Arial"/>
                <w:sz w:val="24"/>
                <w:szCs w:val="24"/>
              </w:rPr>
              <w:t xml:space="preserve"> </w:t>
            </w:r>
            <w:r>
              <w:rPr>
                <w:rFonts w:ascii="Arial" w:hAnsi="Arial"/>
                <w:sz w:val="24"/>
                <w:szCs w:val="24"/>
              </w:rPr>
              <w:t xml:space="preserve">Johnson et al. (2015) </w:t>
            </w:r>
          </w:p>
          <w:p w14:paraId="23A25962" w14:textId="7DB26630" w:rsidR="0037646A" w:rsidRPr="002166E9" w:rsidRDefault="00C4583C" w:rsidP="00C4583C">
            <w:pPr>
              <w:pStyle w:val="BodyTextIndent"/>
              <w:spacing w:after="120"/>
              <w:ind w:left="0" w:firstLine="0"/>
              <w:rPr>
                <w:rFonts w:ascii="Arial" w:hAnsi="Arial"/>
                <w:sz w:val="24"/>
                <w:szCs w:val="24"/>
              </w:rPr>
            </w:pPr>
            <w:r w:rsidRPr="002166E9">
              <w:rPr>
                <w:rFonts w:ascii="Arial" w:hAnsi="Arial" w:cs="Arial"/>
                <w:sz w:val="24"/>
                <w:szCs w:val="24"/>
              </w:rPr>
              <w:t>2</w:t>
            </w:r>
            <w:r w:rsidRPr="002166E9">
              <w:rPr>
                <w:rFonts w:ascii="Arial" w:hAnsi="Arial" w:cs="Arial"/>
                <w:sz w:val="24"/>
                <w:szCs w:val="24"/>
              </w:rPr>
              <w:sym w:font="Symbol" w:char="F0B0"/>
            </w:r>
            <w:r w:rsidRPr="002166E9">
              <w:rPr>
                <w:rFonts w:ascii="Arial" w:hAnsi="Arial"/>
                <w:sz w:val="24"/>
                <w:szCs w:val="24"/>
              </w:rPr>
              <w:t xml:space="preserve"> Torres et al. (2012)</w:t>
            </w:r>
          </w:p>
          <w:p w14:paraId="409F4686" w14:textId="58A576CD" w:rsidR="0037646A" w:rsidRPr="002166E9" w:rsidRDefault="0037646A" w:rsidP="004D2C9D">
            <w:pPr>
              <w:pStyle w:val="BodyTextIndent"/>
              <w:spacing w:after="120"/>
              <w:ind w:left="0" w:firstLine="0"/>
              <w:rPr>
                <w:rFonts w:ascii="Arial" w:hAnsi="Arial" w:cs="Arial"/>
                <w:sz w:val="24"/>
                <w:szCs w:val="24"/>
              </w:rPr>
            </w:pPr>
          </w:p>
        </w:tc>
        <w:tc>
          <w:tcPr>
            <w:tcW w:w="2250" w:type="dxa"/>
            <w:gridSpan w:val="3"/>
            <w:tcBorders>
              <w:top w:val="single" w:sz="4" w:space="0" w:color="auto"/>
              <w:left w:val="single" w:sz="6" w:space="0" w:color="auto"/>
              <w:bottom w:val="single" w:sz="4" w:space="0" w:color="auto"/>
              <w:right w:val="single" w:sz="6" w:space="0" w:color="auto"/>
            </w:tcBorders>
          </w:tcPr>
          <w:p w14:paraId="116833AC" w14:textId="093E3A48" w:rsidR="00C4583C" w:rsidRPr="00BD5F5B" w:rsidRDefault="00EB1773" w:rsidP="00C4583C">
            <w:pPr>
              <w:pStyle w:val="arrow"/>
              <w:tabs>
                <w:tab w:val="clear" w:pos="1800"/>
                <w:tab w:val="left" w:pos="7200"/>
              </w:tabs>
              <w:spacing w:after="120"/>
              <w:ind w:left="72" w:firstLine="0"/>
              <w:rPr>
                <w:rFonts w:ascii="Arial" w:hAnsi="Arial"/>
                <w:sz w:val="24"/>
              </w:rPr>
            </w:pPr>
            <w:r>
              <w:rPr>
                <w:rFonts w:ascii="Arial" w:hAnsi="Arial"/>
                <w:sz w:val="24"/>
              </w:rPr>
              <w:t>T</w:t>
            </w:r>
            <w:r w:rsidRPr="00BD5F5B">
              <w:rPr>
                <w:rFonts w:ascii="Arial" w:hAnsi="Arial"/>
                <w:sz w:val="24"/>
              </w:rPr>
              <w:t xml:space="preserve">hemes in interview data with a focus on </w:t>
            </w:r>
            <w:r w:rsidR="00C4583C" w:rsidRPr="00BD5F5B">
              <w:rPr>
                <w:rFonts w:ascii="Arial" w:hAnsi="Arial"/>
                <w:sz w:val="24"/>
              </w:rPr>
              <w:t>cultural factors.</w:t>
            </w:r>
          </w:p>
          <w:p w14:paraId="40EC8CC2" w14:textId="77777777" w:rsidR="0037646A" w:rsidRPr="00BD5F5B" w:rsidRDefault="0037646A" w:rsidP="0010223C">
            <w:pPr>
              <w:pStyle w:val="arrow"/>
              <w:tabs>
                <w:tab w:val="clear" w:pos="1800"/>
                <w:tab w:val="left" w:pos="7200"/>
              </w:tabs>
              <w:spacing w:after="120"/>
              <w:ind w:left="72" w:firstLine="0"/>
              <w:rPr>
                <w:rFonts w:ascii="Arial" w:hAnsi="Arial"/>
                <w:sz w:val="24"/>
              </w:rPr>
            </w:pPr>
          </w:p>
          <w:p w14:paraId="396168F5" w14:textId="77777777" w:rsidR="0037646A" w:rsidRPr="00BD5F5B" w:rsidRDefault="0037646A" w:rsidP="00EC44BD">
            <w:pPr>
              <w:pStyle w:val="arrow"/>
              <w:tabs>
                <w:tab w:val="clear" w:pos="1800"/>
                <w:tab w:val="left" w:pos="7200"/>
              </w:tabs>
              <w:spacing w:after="120"/>
              <w:ind w:left="72" w:firstLine="0"/>
              <w:rPr>
                <w:rFonts w:ascii="Arial" w:hAnsi="Arial"/>
                <w:sz w:val="24"/>
              </w:rPr>
            </w:pPr>
          </w:p>
        </w:tc>
        <w:tc>
          <w:tcPr>
            <w:tcW w:w="2430" w:type="dxa"/>
            <w:gridSpan w:val="3"/>
            <w:tcBorders>
              <w:top w:val="single" w:sz="4" w:space="0" w:color="auto"/>
              <w:left w:val="single" w:sz="6" w:space="0" w:color="auto"/>
              <w:bottom w:val="single" w:sz="4" w:space="0" w:color="auto"/>
              <w:right w:val="single" w:sz="6" w:space="0" w:color="auto"/>
            </w:tcBorders>
          </w:tcPr>
          <w:p w14:paraId="73675D9F" w14:textId="4AECB1D8" w:rsidR="0037646A" w:rsidRPr="00BD5F5B" w:rsidRDefault="00CF7A63" w:rsidP="003D6F1E">
            <w:pPr>
              <w:spacing w:after="120"/>
              <w:ind w:left="72"/>
              <w:rPr>
                <w:b/>
                <w:sz w:val="24"/>
              </w:rPr>
            </w:pPr>
            <w:r>
              <w:rPr>
                <w:b/>
                <w:sz w:val="24"/>
                <w:szCs w:val="24"/>
              </w:rPr>
              <w:t>By Sunday Oct 30</w:t>
            </w:r>
            <w:r w:rsidR="0037646A" w:rsidRPr="00BD5F5B">
              <w:rPr>
                <w:b/>
                <w:sz w:val="24"/>
                <w:szCs w:val="24"/>
              </w:rPr>
              <w:t xml:space="preserve">, </w:t>
            </w:r>
            <w:r w:rsidR="0037646A" w:rsidRPr="00BD5F5B">
              <w:rPr>
                <w:sz w:val="24"/>
                <w:szCs w:val="24"/>
              </w:rPr>
              <w:t xml:space="preserve">submit to Sandy via email your </w:t>
            </w:r>
            <w:r w:rsidR="0037646A">
              <w:rPr>
                <w:sz w:val="24"/>
              </w:rPr>
              <w:t xml:space="preserve">RQ1 response </w:t>
            </w:r>
            <w:r w:rsidR="0037646A" w:rsidRPr="00BD5F5B">
              <w:rPr>
                <w:sz w:val="24"/>
              </w:rPr>
              <w:t>paper</w:t>
            </w:r>
            <w:r w:rsidR="0037646A">
              <w:rPr>
                <w:sz w:val="24"/>
              </w:rPr>
              <w:t>; with completed Submission Rubric</w:t>
            </w:r>
            <w:r w:rsidR="0037646A" w:rsidRPr="00BD5F5B">
              <w:rPr>
                <w:sz w:val="24"/>
              </w:rPr>
              <w:t>.</w:t>
            </w:r>
            <w:r w:rsidR="0037646A" w:rsidRPr="00BD5F5B">
              <w:rPr>
                <w:b/>
                <w:sz w:val="24"/>
              </w:rPr>
              <w:t xml:space="preserve">    </w:t>
            </w:r>
          </w:p>
          <w:p w14:paraId="69045685" w14:textId="77777777" w:rsidR="0037646A" w:rsidRDefault="0037646A" w:rsidP="00F7207F">
            <w:pPr>
              <w:spacing w:after="120"/>
              <w:ind w:left="72"/>
              <w:rPr>
                <w:b/>
                <w:sz w:val="24"/>
                <w:szCs w:val="24"/>
              </w:rPr>
            </w:pPr>
          </w:p>
        </w:tc>
      </w:tr>
      <w:tr w:rsidR="0037646A" w:rsidRPr="00BD5F5B" w14:paraId="61B2C43D" w14:textId="77777777" w:rsidTr="00150E3F">
        <w:trPr>
          <w:cantSplit/>
          <w:trHeight w:val="926"/>
        </w:trPr>
        <w:tc>
          <w:tcPr>
            <w:tcW w:w="918" w:type="dxa"/>
            <w:tcBorders>
              <w:top w:val="single" w:sz="4" w:space="0" w:color="auto"/>
              <w:left w:val="single" w:sz="4" w:space="0" w:color="auto"/>
              <w:bottom w:val="single" w:sz="4" w:space="0" w:color="auto"/>
              <w:right w:val="single" w:sz="4" w:space="0" w:color="auto"/>
            </w:tcBorders>
            <w:shd w:val="clear" w:color="auto" w:fill="F3F3F3"/>
          </w:tcPr>
          <w:p w14:paraId="040BF7D5" w14:textId="3BC0F53F" w:rsidR="0037646A" w:rsidRPr="00F23877" w:rsidRDefault="0037646A" w:rsidP="00F23877">
            <w:pPr>
              <w:spacing w:after="120"/>
              <w:jc w:val="center"/>
              <w:rPr>
                <w:sz w:val="24"/>
              </w:rPr>
            </w:pPr>
            <w:r w:rsidRPr="00F23877">
              <w:rPr>
                <w:rFonts w:cs="Arial"/>
                <w:b/>
                <w:szCs w:val="22"/>
              </w:rPr>
              <w:lastRenderedPageBreak/>
              <w:t>Date</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5A2F6970" w14:textId="1BB06937" w:rsidR="0037646A" w:rsidRPr="00F23877" w:rsidRDefault="0037646A" w:rsidP="00F23877">
            <w:pPr>
              <w:pStyle w:val="arrow"/>
              <w:tabs>
                <w:tab w:val="clear" w:pos="1800"/>
              </w:tabs>
              <w:spacing w:after="120"/>
              <w:ind w:left="0" w:firstLine="0"/>
              <w:jc w:val="center"/>
              <w:rPr>
                <w:rFonts w:ascii="Arial" w:hAnsi="Arial"/>
                <w:sz w:val="24"/>
              </w:rPr>
            </w:pPr>
            <w:r w:rsidRPr="00F23877">
              <w:rPr>
                <w:rFonts w:ascii="Arial" w:hAnsi="Arial" w:cs="Arial"/>
                <w:b/>
                <w:szCs w:val="22"/>
              </w:rPr>
              <w:t>Topics</w:t>
            </w:r>
          </w:p>
        </w:tc>
        <w:tc>
          <w:tcPr>
            <w:tcW w:w="2160" w:type="dxa"/>
            <w:tcBorders>
              <w:top w:val="single" w:sz="4" w:space="0" w:color="auto"/>
              <w:left w:val="single" w:sz="4" w:space="0" w:color="auto"/>
              <w:bottom w:val="single" w:sz="4" w:space="0" w:color="auto"/>
              <w:right w:val="single" w:sz="4" w:space="0" w:color="auto"/>
            </w:tcBorders>
            <w:shd w:val="clear" w:color="auto" w:fill="F3F3F3"/>
          </w:tcPr>
          <w:p w14:paraId="67ECDD54" w14:textId="59C12A27" w:rsidR="0037646A" w:rsidRPr="00F23877" w:rsidRDefault="0037646A" w:rsidP="00F23877">
            <w:pPr>
              <w:pStyle w:val="FootnoteText"/>
              <w:spacing w:after="120"/>
              <w:jc w:val="center"/>
              <w:rPr>
                <w:sz w:val="24"/>
              </w:rPr>
            </w:pPr>
            <w:r w:rsidRPr="00F23877">
              <w:rPr>
                <w:rFonts w:cs="Arial"/>
                <w:b/>
                <w:szCs w:val="22"/>
              </w:rPr>
              <w:t>Readings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3F3F3"/>
          </w:tcPr>
          <w:p w14:paraId="04F3D216" w14:textId="627AFA30" w:rsidR="0037646A" w:rsidRPr="00F23877" w:rsidRDefault="0037646A" w:rsidP="00F23877">
            <w:pPr>
              <w:pStyle w:val="arrow"/>
              <w:tabs>
                <w:tab w:val="clear" w:pos="1800"/>
                <w:tab w:val="left" w:pos="7200"/>
              </w:tabs>
              <w:spacing w:after="120"/>
              <w:ind w:left="72" w:firstLine="0"/>
              <w:jc w:val="center"/>
              <w:rPr>
                <w:rFonts w:ascii="Arial" w:hAnsi="Arial"/>
                <w:sz w:val="24"/>
              </w:rPr>
            </w:pPr>
            <w:r w:rsidRPr="00F23877">
              <w:rPr>
                <w:rFonts w:ascii="Arial" w:hAnsi="Arial"/>
                <w:b/>
              </w:rPr>
              <w:t>Research Project and                    Class Activities</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3F3F3"/>
          </w:tcPr>
          <w:p w14:paraId="18CF3F0E" w14:textId="22DCE7B2" w:rsidR="0037646A" w:rsidRPr="00F23877" w:rsidRDefault="0037646A" w:rsidP="00F23877">
            <w:pPr>
              <w:spacing w:after="120"/>
              <w:ind w:left="72"/>
              <w:jc w:val="center"/>
              <w:rPr>
                <w:sz w:val="24"/>
              </w:rPr>
            </w:pPr>
            <w:r w:rsidRPr="00F23877">
              <w:rPr>
                <w:rFonts w:cs="Arial"/>
                <w:b/>
                <w:szCs w:val="22"/>
              </w:rPr>
              <w:t>Assignments Due and Things To Do this week</w:t>
            </w:r>
          </w:p>
        </w:tc>
      </w:tr>
      <w:tr w:rsidR="0037646A" w:rsidRPr="00BD5F5B" w14:paraId="5D1F4A37" w14:textId="77777777" w:rsidTr="00150E3F">
        <w:trPr>
          <w:cantSplit/>
          <w:trHeight w:val="2483"/>
        </w:trPr>
        <w:tc>
          <w:tcPr>
            <w:tcW w:w="918" w:type="dxa"/>
            <w:tcBorders>
              <w:top w:val="single" w:sz="4" w:space="0" w:color="auto"/>
              <w:left w:val="single" w:sz="4" w:space="0" w:color="auto"/>
              <w:bottom w:val="single" w:sz="4" w:space="0" w:color="auto"/>
              <w:right w:val="single" w:sz="4" w:space="0" w:color="auto"/>
            </w:tcBorders>
          </w:tcPr>
          <w:p w14:paraId="518199BC" w14:textId="1A64BC88" w:rsidR="0037646A" w:rsidRPr="00BD5F5B" w:rsidRDefault="0037646A" w:rsidP="00EC44BD">
            <w:pPr>
              <w:spacing w:after="120"/>
              <w:jc w:val="center"/>
              <w:rPr>
                <w:sz w:val="24"/>
              </w:rPr>
            </w:pPr>
            <w:r>
              <w:rPr>
                <w:sz w:val="24"/>
              </w:rPr>
              <w:t>Nov 1</w:t>
            </w:r>
          </w:p>
          <w:p w14:paraId="73F39896" w14:textId="77777777" w:rsidR="0037646A" w:rsidRPr="00BD5F5B" w:rsidRDefault="0037646A" w:rsidP="00EC44BD">
            <w:pPr>
              <w:spacing w:after="120"/>
              <w:jc w:val="center"/>
              <w:rPr>
                <w:sz w:val="24"/>
              </w:rPr>
            </w:pPr>
          </w:p>
          <w:p w14:paraId="6331A3C8" w14:textId="77777777" w:rsidR="0037646A" w:rsidRPr="00BD5F5B" w:rsidRDefault="0037646A" w:rsidP="00EC44BD">
            <w:pPr>
              <w:spacing w:after="120"/>
              <w:jc w:val="center"/>
              <w:rPr>
                <w:sz w:val="24"/>
              </w:rPr>
            </w:pPr>
            <w:r>
              <w:rPr>
                <w:sz w:val="24"/>
              </w:rPr>
              <w:t>Week 10</w:t>
            </w:r>
          </w:p>
        </w:tc>
        <w:tc>
          <w:tcPr>
            <w:tcW w:w="2250" w:type="dxa"/>
            <w:tcBorders>
              <w:top w:val="single" w:sz="4" w:space="0" w:color="auto"/>
              <w:left w:val="single" w:sz="4" w:space="0" w:color="auto"/>
              <w:bottom w:val="single" w:sz="4" w:space="0" w:color="auto"/>
              <w:right w:val="single" w:sz="4" w:space="0" w:color="auto"/>
            </w:tcBorders>
          </w:tcPr>
          <w:p w14:paraId="0901829D" w14:textId="77777777" w:rsidR="00670B90" w:rsidRPr="002166E9" w:rsidRDefault="00670B90" w:rsidP="00FB1AEC">
            <w:pPr>
              <w:pStyle w:val="arrow"/>
              <w:numPr>
                <w:ilvl w:val="0"/>
                <w:numId w:val="26"/>
              </w:numPr>
              <w:tabs>
                <w:tab w:val="clear" w:pos="1800"/>
              </w:tabs>
              <w:spacing w:after="120"/>
              <w:ind w:left="252" w:hanging="252"/>
              <w:rPr>
                <w:rFonts w:ascii="Arial" w:hAnsi="Arial"/>
                <w:sz w:val="24"/>
                <w:szCs w:val="24"/>
              </w:rPr>
            </w:pPr>
            <w:r w:rsidRPr="002166E9">
              <w:rPr>
                <w:rFonts w:ascii="Arial" w:hAnsi="Arial"/>
                <w:sz w:val="24"/>
                <w:szCs w:val="24"/>
              </w:rPr>
              <w:t>Research Question</w:t>
            </w:r>
            <w:r>
              <w:rPr>
                <w:rFonts w:ascii="Arial" w:hAnsi="Arial"/>
                <w:sz w:val="24"/>
                <w:szCs w:val="24"/>
              </w:rPr>
              <w:t xml:space="preserve"> </w:t>
            </w:r>
            <w:r w:rsidRPr="002166E9">
              <w:rPr>
                <w:rFonts w:ascii="Arial" w:hAnsi="Arial"/>
                <w:sz w:val="24"/>
                <w:szCs w:val="24"/>
              </w:rPr>
              <w:t>2</w:t>
            </w:r>
            <w:r>
              <w:rPr>
                <w:rFonts w:ascii="Arial" w:hAnsi="Arial"/>
                <w:sz w:val="24"/>
                <w:szCs w:val="24"/>
              </w:rPr>
              <w:t xml:space="preserve"> Guidelines</w:t>
            </w:r>
          </w:p>
          <w:p w14:paraId="7CA7B952" w14:textId="68993F13" w:rsidR="004F20C2" w:rsidRPr="004F20C2" w:rsidRDefault="00670B90" w:rsidP="004F20C2">
            <w:pPr>
              <w:pStyle w:val="arrow"/>
              <w:numPr>
                <w:ilvl w:val="0"/>
                <w:numId w:val="26"/>
              </w:numPr>
              <w:tabs>
                <w:tab w:val="clear" w:pos="1800"/>
              </w:tabs>
              <w:spacing w:after="120"/>
              <w:ind w:left="252" w:hanging="252"/>
              <w:rPr>
                <w:rFonts w:ascii="Arial" w:hAnsi="Arial"/>
                <w:sz w:val="24"/>
              </w:rPr>
            </w:pPr>
            <w:r w:rsidRPr="00E553FC">
              <w:rPr>
                <w:rFonts w:ascii="Arial" w:hAnsi="Arial"/>
                <w:sz w:val="24"/>
              </w:rPr>
              <w:t>Concept Mapping and Conceptual Model development</w:t>
            </w:r>
          </w:p>
        </w:tc>
        <w:tc>
          <w:tcPr>
            <w:tcW w:w="2160" w:type="dxa"/>
            <w:tcBorders>
              <w:top w:val="single" w:sz="4" w:space="0" w:color="auto"/>
              <w:left w:val="single" w:sz="4" w:space="0" w:color="auto"/>
              <w:bottom w:val="single" w:sz="4" w:space="0" w:color="auto"/>
              <w:right w:val="single" w:sz="4" w:space="0" w:color="auto"/>
            </w:tcBorders>
          </w:tcPr>
          <w:p w14:paraId="56DE2EF7" w14:textId="77777777" w:rsidR="00670B90" w:rsidRPr="0035266B" w:rsidRDefault="00670B90" w:rsidP="00670B90">
            <w:pPr>
              <w:pStyle w:val="BodyTextIndent"/>
              <w:spacing w:after="120"/>
              <w:ind w:left="0" w:firstLine="0"/>
              <w:rPr>
                <w:rFonts w:ascii="Arial" w:hAnsi="Arial" w:cs="Arial"/>
                <w:sz w:val="24"/>
                <w:szCs w:val="24"/>
              </w:rPr>
            </w:pPr>
            <w:r w:rsidRPr="0035266B">
              <w:rPr>
                <w:rFonts w:ascii="Arial" w:hAnsi="Arial" w:cs="Arial"/>
                <w:sz w:val="24"/>
                <w:szCs w:val="24"/>
              </w:rPr>
              <w:t xml:space="preserve">Novak &amp; </w:t>
            </w:r>
            <w:proofErr w:type="spellStart"/>
            <w:r w:rsidRPr="0035266B">
              <w:rPr>
                <w:rFonts w:ascii="Arial" w:hAnsi="Arial" w:cs="Arial"/>
                <w:sz w:val="24"/>
                <w:szCs w:val="24"/>
              </w:rPr>
              <w:t>Ca</w:t>
            </w:r>
            <w:r w:rsidRPr="0035266B">
              <w:rPr>
                <w:rFonts w:ascii="Arial" w:hAnsi="Arial" w:cs="Arial"/>
                <w:color w:val="000000"/>
                <w:sz w:val="24"/>
                <w:szCs w:val="24"/>
              </w:rPr>
              <w:t>ñ</w:t>
            </w:r>
            <w:r w:rsidRPr="0035266B">
              <w:rPr>
                <w:rFonts w:ascii="Arial" w:hAnsi="Arial" w:cs="Arial"/>
                <w:sz w:val="24"/>
                <w:szCs w:val="24"/>
              </w:rPr>
              <w:t>as</w:t>
            </w:r>
            <w:proofErr w:type="spellEnd"/>
            <w:r w:rsidRPr="0035266B">
              <w:rPr>
                <w:rFonts w:ascii="Arial" w:hAnsi="Arial" w:cs="Arial"/>
                <w:sz w:val="24"/>
                <w:szCs w:val="24"/>
              </w:rPr>
              <w:t xml:space="preserve"> (2007)</w:t>
            </w:r>
          </w:p>
          <w:p w14:paraId="24BCA45B" w14:textId="77777777" w:rsidR="00670B90" w:rsidRPr="0035266B" w:rsidRDefault="00670B90" w:rsidP="00670B90">
            <w:pPr>
              <w:pStyle w:val="BodyTextIndent"/>
              <w:spacing w:after="120"/>
              <w:ind w:left="0" w:firstLine="0"/>
              <w:rPr>
                <w:rFonts w:ascii="Arial" w:hAnsi="Arial" w:cs="Arial"/>
                <w:sz w:val="24"/>
                <w:szCs w:val="24"/>
              </w:rPr>
            </w:pPr>
            <w:r w:rsidRPr="0035266B">
              <w:rPr>
                <w:rFonts w:ascii="Arial" w:hAnsi="Arial" w:cs="Arial"/>
                <w:sz w:val="24"/>
                <w:szCs w:val="24"/>
              </w:rPr>
              <w:t>2</w:t>
            </w:r>
            <w:r w:rsidRPr="0035266B">
              <w:rPr>
                <w:rFonts w:ascii="Arial" w:hAnsi="Arial" w:cs="Arial"/>
                <w:sz w:val="24"/>
                <w:szCs w:val="24"/>
              </w:rPr>
              <w:sym w:font="Symbol" w:char="F0B0"/>
            </w:r>
            <w:r w:rsidRPr="0035266B">
              <w:rPr>
                <w:rFonts w:ascii="Arial" w:hAnsi="Arial" w:cs="Arial"/>
                <w:sz w:val="24"/>
                <w:szCs w:val="24"/>
              </w:rPr>
              <w:t xml:space="preserve"> </w:t>
            </w:r>
            <w:proofErr w:type="spellStart"/>
            <w:r>
              <w:rPr>
                <w:rFonts w:ascii="Arial" w:hAnsi="Arial" w:cs="Arial"/>
                <w:sz w:val="24"/>
                <w:szCs w:val="24"/>
              </w:rPr>
              <w:t>McAleese</w:t>
            </w:r>
            <w:proofErr w:type="spellEnd"/>
            <w:r w:rsidRPr="0035266B">
              <w:rPr>
                <w:rFonts w:ascii="Arial" w:hAnsi="Arial" w:cs="Arial"/>
                <w:sz w:val="24"/>
                <w:szCs w:val="24"/>
              </w:rPr>
              <w:t xml:space="preserve"> (1998)</w:t>
            </w:r>
          </w:p>
          <w:p w14:paraId="4B56477C" w14:textId="7030A65E" w:rsidR="0037646A" w:rsidRPr="00A438BD" w:rsidRDefault="0037646A" w:rsidP="00670B90">
            <w:pPr>
              <w:pStyle w:val="BodyTextIndent"/>
              <w:spacing w:after="120"/>
              <w:ind w:left="0" w:firstLine="0"/>
              <w:rPr>
                <w:rFonts w:ascii="Arial" w:hAnsi="Arial"/>
                <w:sz w:val="24"/>
              </w:rPr>
            </w:pPr>
          </w:p>
        </w:tc>
        <w:tc>
          <w:tcPr>
            <w:tcW w:w="2160" w:type="dxa"/>
            <w:gridSpan w:val="3"/>
            <w:tcBorders>
              <w:top w:val="single" w:sz="4" w:space="0" w:color="auto"/>
              <w:left w:val="single" w:sz="4" w:space="0" w:color="auto"/>
              <w:bottom w:val="single" w:sz="4" w:space="0" w:color="auto"/>
              <w:right w:val="single" w:sz="4" w:space="0" w:color="auto"/>
            </w:tcBorders>
          </w:tcPr>
          <w:p w14:paraId="75F6A7AA" w14:textId="77777777" w:rsidR="0037646A" w:rsidRPr="00BD5F5B" w:rsidRDefault="0037646A" w:rsidP="00E553FC">
            <w:pPr>
              <w:pStyle w:val="arrow"/>
              <w:tabs>
                <w:tab w:val="clear" w:pos="1800"/>
                <w:tab w:val="left" w:pos="7200"/>
              </w:tabs>
              <w:spacing w:after="120"/>
              <w:ind w:left="72" w:firstLine="0"/>
              <w:rPr>
                <w:rFonts w:ascii="Arial" w:hAnsi="Arial"/>
                <w:sz w:val="24"/>
              </w:rPr>
            </w:pPr>
            <w:r>
              <w:rPr>
                <w:rFonts w:ascii="Arial" w:hAnsi="Arial"/>
                <w:sz w:val="24"/>
              </w:rPr>
              <w:t xml:space="preserve">Activity:       </w:t>
            </w:r>
            <w:r w:rsidRPr="00BD5F5B">
              <w:rPr>
                <w:rFonts w:ascii="Arial" w:hAnsi="Arial"/>
                <w:sz w:val="24"/>
              </w:rPr>
              <w:t xml:space="preserve">Graphic representations of </w:t>
            </w:r>
            <w:r>
              <w:rPr>
                <w:rFonts w:ascii="Arial" w:hAnsi="Arial"/>
                <w:sz w:val="24"/>
              </w:rPr>
              <w:t>RQ1 themes.</w:t>
            </w:r>
          </w:p>
          <w:p w14:paraId="2F947A1A" w14:textId="77777777" w:rsidR="0037646A" w:rsidRDefault="0037646A" w:rsidP="00EC44BD">
            <w:pPr>
              <w:pStyle w:val="arrow"/>
              <w:tabs>
                <w:tab w:val="clear" w:pos="1800"/>
                <w:tab w:val="left" w:pos="7200"/>
              </w:tabs>
              <w:spacing w:after="120"/>
              <w:ind w:left="72" w:firstLine="0"/>
              <w:rPr>
                <w:rFonts w:ascii="Arial" w:hAnsi="Arial"/>
                <w:snapToGrid/>
                <w:spacing w:val="0"/>
                <w:sz w:val="24"/>
              </w:rPr>
            </w:pPr>
          </w:p>
          <w:p w14:paraId="48013F0E" w14:textId="5289A0CC" w:rsidR="0037646A" w:rsidRPr="00BD5F5B" w:rsidRDefault="0037646A" w:rsidP="00EC44BD">
            <w:pPr>
              <w:pStyle w:val="arrow"/>
              <w:tabs>
                <w:tab w:val="clear" w:pos="1800"/>
                <w:tab w:val="left" w:pos="7200"/>
              </w:tabs>
              <w:spacing w:after="120"/>
              <w:ind w:left="72" w:firstLine="0"/>
              <w:rPr>
                <w:rFonts w:ascii="Arial" w:hAnsi="Arial"/>
                <w:snapToGrid/>
                <w:spacing w:val="0"/>
                <w:sz w:val="24"/>
              </w:rPr>
            </w:pPr>
          </w:p>
        </w:tc>
        <w:tc>
          <w:tcPr>
            <w:tcW w:w="2700" w:type="dxa"/>
            <w:gridSpan w:val="4"/>
            <w:tcBorders>
              <w:top w:val="single" w:sz="4" w:space="0" w:color="auto"/>
              <w:left w:val="single" w:sz="4" w:space="0" w:color="auto"/>
              <w:bottom w:val="single" w:sz="4" w:space="0" w:color="auto"/>
              <w:right w:val="single" w:sz="4" w:space="0" w:color="auto"/>
            </w:tcBorders>
          </w:tcPr>
          <w:p w14:paraId="72DCE236" w14:textId="3C365FAF" w:rsidR="0037646A" w:rsidRPr="00BD5F5B" w:rsidRDefault="0037646A" w:rsidP="00EC44BD">
            <w:pPr>
              <w:spacing w:after="120"/>
              <w:ind w:left="72"/>
              <w:rPr>
                <w:sz w:val="24"/>
              </w:rPr>
            </w:pPr>
            <w:r>
              <w:rPr>
                <w:sz w:val="24"/>
              </w:rPr>
              <w:t>Work on finishing up your</w:t>
            </w:r>
            <w:r w:rsidRPr="00BD5F5B">
              <w:rPr>
                <w:sz w:val="24"/>
              </w:rPr>
              <w:t xml:space="preserve"> Annotated Bibliography.</w:t>
            </w:r>
          </w:p>
          <w:p w14:paraId="0BD5FF67" w14:textId="77777777" w:rsidR="0037646A" w:rsidRDefault="0037646A" w:rsidP="00DA2E38">
            <w:pPr>
              <w:spacing w:after="120"/>
              <w:ind w:left="72"/>
              <w:rPr>
                <w:b/>
                <w:sz w:val="24"/>
              </w:rPr>
            </w:pPr>
          </w:p>
          <w:p w14:paraId="48681CA2" w14:textId="7A0112EB" w:rsidR="0037646A" w:rsidRPr="00BD5F5B" w:rsidRDefault="0037646A" w:rsidP="00F516AB">
            <w:pPr>
              <w:spacing w:after="120"/>
              <w:ind w:left="72"/>
              <w:rPr>
                <w:sz w:val="24"/>
              </w:rPr>
            </w:pPr>
          </w:p>
        </w:tc>
      </w:tr>
      <w:tr w:rsidR="0037646A" w:rsidRPr="00BD5F5B" w14:paraId="33921047" w14:textId="77777777" w:rsidTr="00150E3F">
        <w:trPr>
          <w:cantSplit/>
          <w:trHeight w:val="4949"/>
        </w:trPr>
        <w:tc>
          <w:tcPr>
            <w:tcW w:w="918" w:type="dxa"/>
            <w:tcBorders>
              <w:top w:val="single" w:sz="4" w:space="0" w:color="auto"/>
              <w:left w:val="single" w:sz="4" w:space="0" w:color="auto"/>
              <w:bottom w:val="single" w:sz="4" w:space="0" w:color="auto"/>
              <w:right w:val="single" w:sz="4" w:space="0" w:color="auto"/>
            </w:tcBorders>
          </w:tcPr>
          <w:p w14:paraId="2AA6CC77" w14:textId="3AA9F44D" w:rsidR="0037646A" w:rsidRPr="00BD5F5B" w:rsidRDefault="0037646A" w:rsidP="00EC44BD">
            <w:pPr>
              <w:spacing w:after="120"/>
              <w:jc w:val="center"/>
              <w:rPr>
                <w:sz w:val="24"/>
              </w:rPr>
            </w:pPr>
            <w:r>
              <w:rPr>
                <w:sz w:val="24"/>
              </w:rPr>
              <w:t>Nov 8</w:t>
            </w:r>
          </w:p>
          <w:p w14:paraId="5BFEB869" w14:textId="77777777" w:rsidR="0037646A" w:rsidRPr="00BD5F5B" w:rsidRDefault="0037646A" w:rsidP="00EC44BD">
            <w:pPr>
              <w:spacing w:after="120"/>
              <w:jc w:val="center"/>
              <w:rPr>
                <w:sz w:val="24"/>
              </w:rPr>
            </w:pPr>
          </w:p>
          <w:p w14:paraId="55F58369" w14:textId="59EB45E8" w:rsidR="0037646A" w:rsidRPr="00BD5F5B" w:rsidRDefault="0037646A" w:rsidP="00EC44BD">
            <w:pPr>
              <w:spacing w:after="120"/>
              <w:jc w:val="center"/>
              <w:rPr>
                <w:sz w:val="24"/>
              </w:rPr>
            </w:pPr>
            <w:r>
              <w:rPr>
                <w:sz w:val="24"/>
              </w:rPr>
              <w:t>Week 11</w:t>
            </w:r>
          </w:p>
          <w:p w14:paraId="46BF493B" w14:textId="77777777" w:rsidR="0037646A" w:rsidRPr="00BD5F5B" w:rsidRDefault="0037646A" w:rsidP="00EC44BD">
            <w:pPr>
              <w:spacing w:after="120"/>
              <w:jc w:val="center"/>
              <w:rPr>
                <w:sz w:val="24"/>
              </w:rPr>
            </w:pPr>
          </w:p>
        </w:tc>
        <w:tc>
          <w:tcPr>
            <w:tcW w:w="2250" w:type="dxa"/>
            <w:tcBorders>
              <w:top w:val="single" w:sz="4" w:space="0" w:color="auto"/>
              <w:left w:val="single" w:sz="4" w:space="0" w:color="auto"/>
              <w:bottom w:val="single" w:sz="4" w:space="0" w:color="auto"/>
              <w:right w:val="single" w:sz="4" w:space="0" w:color="auto"/>
            </w:tcBorders>
          </w:tcPr>
          <w:p w14:paraId="748D4A26" w14:textId="77777777" w:rsidR="0037646A" w:rsidRDefault="00670B90" w:rsidP="00670B90">
            <w:pPr>
              <w:pStyle w:val="arrow"/>
              <w:numPr>
                <w:ilvl w:val="0"/>
                <w:numId w:val="11"/>
              </w:numPr>
              <w:tabs>
                <w:tab w:val="clear" w:pos="1800"/>
              </w:tabs>
              <w:spacing w:after="120"/>
              <w:ind w:left="252" w:hanging="252"/>
              <w:rPr>
                <w:rFonts w:ascii="Arial" w:hAnsi="Arial"/>
                <w:sz w:val="24"/>
              </w:rPr>
            </w:pPr>
            <w:r>
              <w:rPr>
                <w:rFonts w:ascii="Arial" w:hAnsi="Arial"/>
                <w:sz w:val="24"/>
              </w:rPr>
              <w:t>Societal factors that impact life long learning</w:t>
            </w:r>
          </w:p>
          <w:p w14:paraId="6B6292F5" w14:textId="77777777" w:rsidR="00391F84" w:rsidRDefault="00391F84" w:rsidP="00391F84">
            <w:pPr>
              <w:pStyle w:val="arrow"/>
              <w:tabs>
                <w:tab w:val="clear" w:pos="1800"/>
              </w:tabs>
              <w:spacing w:after="120"/>
              <w:ind w:left="0" w:firstLine="0"/>
              <w:rPr>
                <w:rFonts w:ascii="Arial" w:hAnsi="Arial"/>
                <w:sz w:val="24"/>
              </w:rPr>
            </w:pPr>
          </w:p>
          <w:p w14:paraId="0A9E2796" w14:textId="77777777" w:rsidR="00150E3F" w:rsidRDefault="00150E3F" w:rsidP="00391F84">
            <w:pPr>
              <w:pStyle w:val="flushparagraph"/>
              <w:spacing w:after="120"/>
              <w:rPr>
                <w:rFonts w:ascii="Arial" w:hAnsi="Arial"/>
                <w:sz w:val="24"/>
              </w:rPr>
            </w:pPr>
          </w:p>
          <w:p w14:paraId="3FACA449" w14:textId="77777777" w:rsidR="00391F84" w:rsidRDefault="00391F84" w:rsidP="00391F84">
            <w:pPr>
              <w:pStyle w:val="flushparagraph"/>
              <w:spacing w:after="120"/>
              <w:rPr>
                <w:rFonts w:ascii="Arial" w:hAnsi="Arial"/>
                <w:sz w:val="24"/>
              </w:rPr>
            </w:pPr>
            <w:r>
              <w:rPr>
                <w:rFonts w:ascii="Arial" w:hAnsi="Arial"/>
                <w:sz w:val="24"/>
              </w:rPr>
              <w:t>Applications Facilitators</w:t>
            </w:r>
          </w:p>
          <w:p w14:paraId="5D2751EB" w14:textId="77777777" w:rsidR="00391F84" w:rsidRDefault="00391F84" w:rsidP="00391F84">
            <w:pPr>
              <w:pStyle w:val="flushparagraph"/>
              <w:spacing w:after="120"/>
              <w:rPr>
                <w:rFonts w:ascii="Arial" w:hAnsi="Arial"/>
                <w:sz w:val="24"/>
              </w:rPr>
            </w:pPr>
            <w:r>
              <w:rPr>
                <w:rFonts w:ascii="Arial" w:hAnsi="Arial"/>
                <w:sz w:val="24"/>
              </w:rPr>
              <w:t>--</w:t>
            </w:r>
          </w:p>
          <w:p w14:paraId="487E9690" w14:textId="77777777" w:rsidR="00391F84" w:rsidRPr="007C0AD8" w:rsidRDefault="00391F84" w:rsidP="00391F84">
            <w:pPr>
              <w:pStyle w:val="flushparagraph"/>
              <w:spacing w:after="120"/>
              <w:rPr>
                <w:rFonts w:ascii="Arial" w:hAnsi="Arial"/>
                <w:sz w:val="24"/>
              </w:rPr>
            </w:pPr>
            <w:r>
              <w:rPr>
                <w:rFonts w:ascii="Arial" w:hAnsi="Arial"/>
                <w:sz w:val="24"/>
              </w:rPr>
              <w:t>--</w:t>
            </w:r>
          </w:p>
          <w:p w14:paraId="6F423207" w14:textId="057D530B" w:rsidR="00391F84" w:rsidRPr="00670B90" w:rsidRDefault="00391F84" w:rsidP="00391F84">
            <w:pPr>
              <w:pStyle w:val="arrow"/>
              <w:tabs>
                <w:tab w:val="clear" w:pos="1800"/>
              </w:tabs>
              <w:spacing w:after="120"/>
              <w:ind w:left="0" w:firstLine="0"/>
              <w:rPr>
                <w:rFonts w:ascii="Arial" w:hAnsi="Arial"/>
                <w:sz w:val="24"/>
              </w:rPr>
            </w:pPr>
          </w:p>
        </w:tc>
        <w:tc>
          <w:tcPr>
            <w:tcW w:w="2160" w:type="dxa"/>
            <w:tcBorders>
              <w:top w:val="single" w:sz="4" w:space="0" w:color="auto"/>
              <w:left w:val="single" w:sz="4" w:space="0" w:color="auto"/>
              <w:bottom w:val="single" w:sz="4" w:space="0" w:color="auto"/>
              <w:right w:val="single" w:sz="4" w:space="0" w:color="auto"/>
            </w:tcBorders>
          </w:tcPr>
          <w:p w14:paraId="029FF3E8" w14:textId="77777777" w:rsidR="00670B90" w:rsidRPr="00BD5F5B" w:rsidRDefault="00670B90" w:rsidP="00670B90">
            <w:pPr>
              <w:pStyle w:val="BodyTextIndent"/>
              <w:spacing w:after="120"/>
              <w:ind w:left="0" w:firstLine="0"/>
              <w:rPr>
                <w:rFonts w:ascii="Arial" w:hAnsi="Arial"/>
                <w:sz w:val="24"/>
              </w:rPr>
            </w:pPr>
            <w:r w:rsidRPr="00BD5F5B">
              <w:rPr>
                <w:rFonts w:ascii="Arial" w:hAnsi="Arial"/>
                <w:sz w:val="24"/>
              </w:rPr>
              <w:t>Bennett &amp; Bell (2010)</w:t>
            </w:r>
          </w:p>
          <w:p w14:paraId="4D5CC62D" w14:textId="77777777" w:rsidR="00670B90" w:rsidRPr="00BD5F5B" w:rsidRDefault="00670B90" w:rsidP="00670B90">
            <w:pPr>
              <w:pStyle w:val="BodyTextIndent"/>
              <w:spacing w:after="120"/>
              <w:ind w:left="0" w:firstLine="0"/>
              <w:rPr>
                <w:rFonts w:ascii="Arial" w:hAnsi="Arial"/>
                <w:sz w:val="24"/>
              </w:rPr>
            </w:pPr>
            <w:r w:rsidRPr="00BD5F5B">
              <w:rPr>
                <w:rFonts w:ascii="Arial" w:hAnsi="Arial"/>
                <w:sz w:val="24"/>
              </w:rPr>
              <w:t>O’Hara (2007)</w:t>
            </w:r>
          </w:p>
          <w:p w14:paraId="7B2B7D58" w14:textId="77777777" w:rsidR="00670B90" w:rsidRPr="00424527" w:rsidRDefault="00670B90" w:rsidP="00670B90">
            <w:pPr>
              <w:pStyle w:val="BodyTextIndent"/>
              <w:spacing w:after="120"/>
              <w:ind w:left="0" w:firstLine="0"/>
              <w:rPr>
                <w:rFonts w:ascii="Arial" w:hAnsi="Arial"/>
                <w:sz w:val="24"/>
              </w:rPr>
            </w:pPr>
            <w:r>
              <w:rPr>
                <w:rFonts w:ascii="Arial" w:hAnsi="Arial" w:cs="Arial"/>
                <w:sz w:val="24"/>
                <w:szCs w:val="24"/>
              </w:rPr>
              <w:t>Schwartz (2014)</w:t>
            </w:r>
          </w:p>
          <w:p w14:paraId="4E74975F" w14:textId="77777777" w:rsidR="00670B90" w:rsidRDefault="00670B90" w:rsidP="00670B90">
            <w:pPr>
              <w:pStyle w:val="BodyTextIndent"/>
              <w:spacing w:after="120"/>
              <w:ind w:left="0" w:firstLine="0"/>
              <w:rPr>
                <w:rFonts w:ascii="Arial" w:hAnsi="Arial"/>
                <w:sz w:val="24"/>
              </w:rPr>
            </w:pPr>
            <w:r>
              <w:rPr>
                <w:rFonts w:ascii="Arial" w:hAnsi="Arial"/>
                <w:sz w:val="24"/>
              </w:rPr>
              <w:t>Emmanuel (2014)</w:t>
            </w:r>
          </w:p>
          <w:p w14:paraId="6C5D92D2" w14:textId="77777777" w:rsidR="0037646A" w:rsidRPr="0035266B" w:rsidRDefault="0037646A" w:rsidP="00F516AB">
            <w:pPr>
              <w:pStyle w:val="BodyTextIndent"/>
              <w:spacing w:after="120"/>
              <w:ind w:left="0" w:firstLine="0"/>
              <w:rPr>
                <w:rFonts w:ascii="Arial" w:hAnsi="Arial" w:cs="Arial"/>
                <w:sz w:val="24"/>
                <w:szCs w:val="24"/>
              </w:rPr>
            </w:pPr>
          </w:p>
          <w:p w14:paraId="0E0C2307" w14:textId="77777777" w:rsidR="0037646A" w:rsidRPr="0035266B" w:rsidRDefault="0037646A" w:rsidP="00F516AB">
            <w:pPr>
              <w:pStyle w:val="BodyTextIndent"/>
              <w:spacing w:after="120"/>
              <w:ind w:left="0" w:firstLine="0"/>
              <w:rPr>
                <w:rFonts w:ascii="Arial" w:hAnsi="Arial" w:cs="Arial"/>
                <w:sz w:val="24"/>
                <w:szCs w:val="24"/>
              </w:rPr>
            </w:pPr>
          </w:p>
          <w:p w14:paraId="439C6268" w14:textId="239ABCE8" w:rsidR="0037646A" w:rsidRPr="0035266B" w:rsidRDefault="0037646A" w:rsidP="00EC44BD">
            <w:pPr>
              <w:pStyle w:val="BodyTextIndent"/>
              <w:spacing w:after="120"/>
              <w:ind w:left="0" w:firstLine="0"/>
              <w:rPr>
                <w:rFonts w:ascii="Arial" w:hAnsi="Arial" w:cs="Arial"/>
                <w:sz w:val="24"/>
                <w:szCs w:val="24"/>
              </w:rPr>
            </w:pPr>
            <w:r w:rsidRPr="0035266B">
              <w:rPr>
                <w:rFonts w:ascii="Arial" w:hAnsi="Arial" w:cs="Arial"/>
                <w:sz w:val="24"/>
                <w:szCs w:val="24"/>
              </w:rPr>
              <w:t xml:space="preserve"> </w:t>
            </w:r>
          </w:p>
        </w:tc>
        <w:tc>
          <w:tcPr>
            <w:tcW w:w="2160" w:type="dxa"/>
            <w:gridSpan w:val="3"/>
            <w:tcBorders>
              <w:top w:val="single" w:sz="4" w:space="0" w:color="auto"/>
              <w:left w:val="single" w:sz="4" w:space="0" w:color="auto"/>
              <w:bottom w:val="single" w:sz="4" w:space="0" w:color="auto"/>
              <w:right w:val="single" w:sz="4" w:space="0" w:color="auto"/>
            </w:tcBorders>
          </w:tcPr>
          <w:p w14:paraId="5B08080E" w14:textId="55273C05" w:rsidR="0037646A" w:rsidRPr="00263A18" w:rsidRDefault="0037646A" w:rsidP="00A26B1A">
            <w:pPr>
              <w:pStyle w:val="arrow"/>
              <w:tabs>
                <w:tab w:val="clear" w:pos="1800"/>
                <w:tab w:val="left" w:pos="7200"/>
              </w:tabs>
              <w:spacing w:after="120"/>
              <w:ind w:left="72" w:firstLine="0"/>
              <w:rPr>
                <w:rFonts w:ascii="Arial" w:hAnsi="Arial"/>
                <w:sz w:val="24"/>
              </w:rPr>
            </w:pPr>
            <w:r>
              <w:rPr>
                <w:rFonts w:ascii="Arial" w:hAnsi="Arial"/>
                <w:sz w:val="24"/>
              </w:rPr>
              <w:t>RQ2</w:t>
            </w:r>
            <w:r w:rsidRPr="00263A18">
              <w:rPr>
                <w:rFonts w:ascii="Arial" w:hAnsi="Arial"/>
                <w:sz w:val="24"/>
              </w:rPr>
              <w:t xml:space="preserve"> sample graphic models.  </w:t>
            </w:r>
          </w:p>
          <w:p w14:paraId="1087C4B7" w14:textId="77777777" w:rsidR="00FB1AEC" w:rsidRDefault="00FB1AEC" w:rsidP="008E32C7">
            <w:pPr>
              <w:pStyle w:val="arrow"/>
              <w:tabs>
                <w:tab w:val="clear" w:pos="1800"/>
                <w:tab w:val="left" w:pos="7200"/>
              </w:tabs>
              <w:spacing w:after="120"/>
              <w:ind w:left="72" w:firstLine="0"/>
              <w:rPr>
                <w:rFonts w:ascii="Arial" w:hAnsi="Arial"/>
                <w:sz w:val="24"/>
              </w:rPr>
            </w:pPr>
          </w:p>
          <w:p w14:paraId="66DA4497" w14:textId="0DFBD0D9" w:rsidR="0037646A" w:rsidRPr="00263A18" w:rsidRDefault="00FB1AEC" w:rsidP="008E32C7">
            <w:pPr>
              <w:pStyle w:val="arrow"/>
              <w:tabs>
                <w:tab w:val="clear" w:pos="1800"/>
                <w:tab w:val="left" w:pos="7200"/>
              </w:tabs>
              <w:spacing w:after="120"/>
              <w:ind w:left="72" w:firstLine="0"/>
              <w:rPr>
                <w:rFonts w:ascii="Arial" w:hAnsi="Arial"/>
                <w:sz w:val="24"/>
              </w:rPr>
            </w:pPr>
            <w:r>
              <w:rPr>
                <w:rFonts w:ascii="Arial" w:hAnsi="Arial"/>
                <w:sz w:val="24"/>
              </w:rPr>
              <w:t>Creating your conceptual model for RQ2.</w:t>
            </w:r>
          </w:p>
          <w:p w14:paraId="09C0053E" w14:textId="77777777" w:rsidR="0037646A" w:rsidRPr="00263A18" w:rsidRDefault="0037646A" w:rsidP="00A26B1A">
            <w:pPr>
              <w:pStyle w:val="arrow"/>
              <w:tabs>
                <w:tab w:val="clear" w:pos="1800"/>
                <w:tab w:val="left" w:pos="7200"/>
              </w:tabs>
              <w:spacing w:after="120"/>
              <w:ind w:left="72" w:firstLine="0"/>
              <w:rPr>
                <w:rFonts w:ascii="Arial" w:hAnsi="Arial"/>
                <w:sz w:val="24"/>
              </w:rPr>
            </w:pPr>
          </w:p>
          <w:p w14:paraId="61780E44" w14:textId="0A86DE5E" w:rsidR="0037646A" w:rsidRPr="00263A18" w:rsidRDefault="0037646A" w:rsidP="008E32C7">
            <w:pPr>
              <w:pStyle w:val="arrow"/>
              <w:tabs>
                <w:tab w:val="clear" w:pos="1800"/>
                <w:tab w:val="left" w:pos="7200"/>
              </w:tabs>
              <w:spacing w:after="120"/>
              <w:ind w:left="72" w:firstLine="0"/>
              <w:rPr>
                <w:rFonts w:ascii="Arial" w:hAnsi="Arial"/>
                <w:sz w:val="24"/>
              </w:rPr>
            </w:pPr>
          </w:p>
        </w:tc>
        <w:tc>
          <w:tcPr>
            <w:tcW w:w="2700" w:type="dxa"/>
            <w:gridSpan w:val="4"/>
            <w:tcBorders>
              <w:top w:val="single" w:sz="4" w:space="0" w:color="auto"/>
              <w:left w:val="single" w:sz="4" w:space="0" w:color="auto"/>
              <w:bottom w:val="single" w:sz="4" w:space="0" w:color="auto"/>
              <w:right w:val="single" w:sz="4" w:space="0" w:color="auto"/>
            </w:tcBorders>
          </w:tcPr>
          <w:p w14:paraId="63D34C66" w14:textId="17137873" w:rsidR="0037646A" w:rsidRPr="00263A18" w:rsidRDefault="0037646A" w:rsidP="00EC44BD">
            <w:pPr>
              <w:spacing w:after="120"/>
              <w:rPr>
                <w:sz w:val="24"/>
              </w:rPr>
            </w:pPr>
            <w:r w:rsidRPr="00263A18">
              <w:rPr>
                <w:sz w:val="24"/>
              </w:rPr>
              <w:t>Work on Annotated Bibliography.</w:t>
            </w:r>
          </w:p>
          <w:p w14:paraId="32E6C9DA" w14:textId="77777777" w:rsidR="00150E3F" w:rsidRPr="00150E3F" w:rsidRDefault="00150E3F" w:rsidP="00EC44BD">
            <w:pPr>
              <w:spacing w:after="120"/>
              <w:rPr>
                <w:sz w:val="16"/>
                <w:szCs w:val="16"/>
              </w:rPr>
            </w:pPr>
          </w:p>
          <w:p w14:paraId="0B9034B0" w14:textId="61008E25" w:rsidR="0037646A" w:rsidRPr="00150E3F" w:rsidRDefault="0037646A" w:rsidP="00EC44BD">
            <w:pPr>
              <w:spacing w:after="120"/>
              <w:rPr>
                <w:sz w:val="24"/>
              </w:rPr>
            </w:pPr>
            <w:r w:rsidRPr="00263A18">
              <w:rPr>
                <w:sz w:val="24"/>
              </w:rPr>
              <w:t xml:space="preserve">Prepare </w:t>
            </w:r>
            <w:r w:rsidRPr="00B4580E">
              <w:rPr>
                <w:b/>
                <w:sz w:val="24"/>
              </w:rPr>
              <w:t>3-minute</w:t>
            </w:r>
            <w:r w:rsidRPr="00263A18">
              <w:rPr>
                <w:sz w:val="24"/>
              </w:rPr>
              <w:t xml:space="preserve"> highlights of your annotated bibliography to</w:t>
            </w:r>
            <w:r w:rsidR="00570145">
              <w:rPr>
                <w:sz w:val="24"/>
              </w:rPr>
              <w:t xml:space="preserve"> share with class on November 15</w:t>
            </w:r>
            <w:r w:rsidRPr="00263A18">
              <w:rPr>
                <w:sz w:val="24"/>
              </w:rPr>
              <w:t xml:space="preserve">. </w:t>
            </w:r>
          </w:p>
          <w:p w14:paraId="5ADA7A99" w14:textId="77777777" w:rsidR="00150E3F" w:rsidRPr="00150E3F" w:rsidRDefault="00150E3F" w:rsidP="004F20C2">
            <w:pPr>
              <w:spacing w:after="120"/>
              <w:rPr>
                <w:sz w:val="16"/>
                <w:szCs w:val="16"/>
              </w:rPr>
            </w:pPr>
          </w:p>
          <w:p w14:paraId="79DD22EE" w14:textId="78D7F863" w:rsidR="004F20C2" w:rsidRPr="00263A18" w:rsidRDefault="003C386D" w:rsidP="004F20C2">
            <w:pPr>
              <w:spacing w:after="120"/>
              <w:rPr>
                <w:sz w:val="24"/>
              </w:rPr>
            </w:pPr>
            <w:r w:rsidRPr="00570145">
              <w:rPr>
                <w:b/>
                <w:sz w:val="24"/>
              </w:rPr>
              <w:t>For class meeting Nov 15,</w:t>
            </w:r>
            <w:r>
              <w:rPr>
                <w:sz w:val="24"/>
              </w:rPr>
              <w:t xml:space="preserve"> </w:t>
            </w:r>
            <w:r w:rsidRPr="00570145">
              <w:rPr>
                <w:b/>
                <w:sz w:val="24"/>
              </w:rPr>
              <w:t>bring in rough draft of your conceptual model</w:t>
            </w:r>
            <w:r>
              <w:rPr>
                <w:sz w:val="24"/>
              </w:rPr>
              <w:t xml:space="preserve"> for RQ2, and any supporting documentation.</w:t>
            </w:r>
          </w:p>
        </w:tc>
      </w:tr>
      <w:tr w:rsidR="0037646A" w:rsidRPr="00BD5F5B" w14:paraId="5D1F7CA7" w14:textId="77777777" w:rsidTr="00E1571B">
        <w:trPr>
          <w:cantSplit/>
          <w:trHeight w:val="4094"/>
        </w:trPr>
        <w:tc>
          <w:tcPr>
            <w:tcW w:w="918" w:type="dxa"/>
            <w:tcBorders>
              <w:top w:val="single" w:sz="4" w:space="0" w:color="auto"/>
              <w:left w:val="single" w:sz="4" w:space="0" w:color="auto"/>
              <w:bottom w:val="single" w:sz="4" w:space="0" w:color="auto"/>
              <w:right w:val="single" w:sz="4" w:space="0" w:color="auto"/>
            </w:tcBorders>
          </w:tcPr>
          <w:p w14:paraId="05874B8A" w14:textId="24DBB8EB" w:rsidR="0037646A" w:rsidRPr="00BD5F5B" w:rsidRDefault="0037646A" w:rsidP="006A3898">
            <w:pPr>
              <w:spacing w:after="120"/>
              <w:jc w:val="center"/>
              <w:rPr>
                <w:sz w:val="24"/>
              </w:rPr>
            </w:pPr>
            <w:r>
              <w:rPr>
                <w:sz w:val="24"/>
              </w:rPr>
              <w:t>Nov 15</w:t>
            </w:r>
          </w:p>
          <w:p w14:paraId="32699525" w14:textId="77777777" w:rsidR="0037646A" w:rsidRPr="00BD5F5B" w:rsidRDefault="0037646A" w:rsidP="00EC44BD">
            <w:pPr>
              <w:spacing w:after="120"/>
              <w:jc w:val="center"/>
              <w:rPr>
                <w:sz w:val="24"/>
              </w:rPr>
            </w:pPr>
          </w:p>
          <w:p w14:paraId="178B8622" w14:textId="77777777" w:rsidR="0037646A" w:rsidRPr="00BD5F5B" w:rsidRDefault="0037646A" w:rsidP="00EC44BD">
            <w:pPr>
              <w:spacing w:after="120"/>
              <w:jc w:val="center"/>
              <w:rPr>
                <w:sz w:val="24"/>
              </w:rPr>
            </w:pPr>
            <w:r>
              <w:rPr>
                <w:sz w:val="24"/>
              </w:rPr>
              <w:t>Week 12</w:t>
            </w:r>
          </w:p>
        </w:tc>
        <w:tc>
          <w:tcPr>
            <w:tcW w:w="2250" w:type="dxa"/>
            <w:tcBorders>
              <w:top w:val="single" w:sz="4" w:space="0" w:color="auto"/>
              <w:left w:val="single" w:sz="4" w:space="0" w:color="auto"/>
              <w:bottom w:val="single" w:sz="4" w:space="0" w:color="auto"/>
              <w:right w:val="single" w:sz="4" w:space="0" w:color="auto"/>
            </w:tcBorders>
          </w:tcPr>
          <w:p w14:paraId="4CCBF6B9" w14:textId="77777777" w:rsidR="0037646A" w:rsidRPr="00BD5F5B" w:rsidRDefault="0037646A" w:rsidP="00F516AB">
            <w:pPr>
              <w:pStyle w:val="arrow"/>
              <w:numPr>
                <w:ilvl w:val="1"/>
                <w:numId w:val="11"/>
              </w:numPr>
              <w:tabs>
                <w:tab w:val="clear" w:pos="1500"/>
                <w:tab w:val="clear" w:pos="1800"/>
                <w:tab w:val="num" w:pos="252"/>
              </w:tabs>
              <w:spacing w:after="120"/>
              <w:ind w:left="252" w:hanging="252"/>
              <w:rPr>
                <w:rFonts w:ascii="Arial" w:hAnsi="Arial"/>
                <w:sz w:val="24"/>
              </w:rPr>
            </w:pPr>
            <w:r w:rsidRPr="00BD5F5B">
              <w:rPr>
                <w:rFonts w:ascii="Arial" w:hAnsi="Arial"/>
                <w:sz w:val="24"/>
              </w:rPr>
              <w:t xml:space="preserve">Highlights of Class Annotated Bibliographies </w:t>
            </w:r>
          </w:p>
          <w:p w14:paraId="6CD1DDEE" w14:textId="77777777" w:rsidR="0037646A" w:rsidRDefault="0037646A" w:rsidP="007B45CD">
            <w:pPr>
              <w:pStyle w:val="BodyTextIndent"/>
              <w:spacing w:after="120"/>
              <w:ind w:left="0" w:firstLine="0"/>
              <w:rPr>
                <w:rFonts w:ascii="Arial" w:hAnsi="Arial"/>
                <w:b/>
                <w:sz w:val="24"/>
              </w:rPr>
            </w:pPr>
          </w:p>
          <w:p w14:paraId="1C0238BE" w14:textId="1A698BCD" w:rsidR="00EE1EBC" w:rsidRPr="00FB1AEC" w:rsidRDefault="0037646A" w:rsidP="00B4580E">
            <w:pPr>
              <w:pStyle w:val="BodyTextIndent"/>
              <w:numPr>
                <w:ilvl w:val="0"/>
                <w:numId w:val="6"/>
              </w:numPr>
              <w:tabs>
                <w:tab w:val="clear" w:pos="360"/>
                <w:tab w:val="num" w:pos="252"/>
              </w:tabs>
              <w:spacing w:after="120"/>
              <w:ind w:left="252" w:hanging="252"/>
              <w:rPr>
                <w:rFonts w:ascii="Arial" w:hAnsi="Arial"/>
                <w:b/>
                <w:sz w:val="24"/>
              </w:rPr>
            </w:pPr>
            <w:r w:rsidRPr="00E553FC">
              <w:rPr>
                <w:rFonts w:ascii="Arial" w:hAnsi="Arial"/>
                <w:sz w:val="24"/>
              </w:rPr>
              <w:t>Concept Mapping and Conceptual Model development</w:t>
            </w:r>
            <w:r>
              <w:rPr>
                <w:rFonts w:ascii="Arial" w:hAnsi="Arial"/>
                <w:sz w:val="24"/>
              </w:rPr>
              <w:t xml:space="preserve"> continued</w:t>
            </w:r>
          </w:p>
        </w:tc>
        <w:tc>
          <w:tcPr>
            <w:tcW w:w="2160" w:type="dxa"/>
            <w:tcBorders>
              <w:top w:val="single" w:sz="4" w:space="0" w:color="auto"/>
              <w:left w:val="single" w:sz="4" w:space="0" w:color="auto"/>
              <w:bottom w:val="single" w:sz="4" w:space="0" w:color="auto"/>
              <w:right w:val="single" w:sz="4" w:space="0" w:color="auto"/>
            </w:tcBorders>
          </w:tcPr>
          <w:p w14:paraId="02CC24F9" w14:textId="20453C02" w:rsidR="0037646A" w:rsidRPr="00F516AB" w:rsidRDefault="0037646A" w:rsidP="007E56AF">
            <w:pPr>
              <w:pStyle w:val="BodyTextIndent"/>
              <w:spacing w:after="120"/>
              <w:ind w:left="0" w:firstLine="0"/>
              <w:rPr>
                <w:rFonts w:ascii="Arial" w:hAnsi="Arial"/>
                <w:sz w:val="24"/>
              </w:rPr>
            </w:pPr>
          </w:p>
        </w:tc>
        <w:tc>
          <w:tcPr>
            <w:tcW w:w="2160" w:type="dxa"/>
            <w:gridSpan w:val="3"/>
            <w:tcBorders>
              <w:top w:val="single" w:sz="4" w:space="0" w:color="auto"/>
              <w:left w:val="single" w:sz="4" w:space="0" w:color="auto"/>
              <w:bottom w:val="single" w:sz="4" w:space="0" w:color="auto"/>
              <w:right w:val="single" w:sz="4" w:space="0" w:color="auto"/>
            </w:tcBorders>
          </w:tcPr>
          <w:p w14:paraId="2459731A" w14:textId="4CEB34B2" w:rsidR="0037646A" w:rsidRDefault="0037646A" w:rsidP="00D04C08">
            <w:pPr>
              <w:spacing w:after="120"/>
              <w:ind w:left="72"/>
              <w:rPr>
                <w:sz w:val="24"/>
              </w:rPr>
            </w:pPr>
            <w:r w:rsidRPr="00263A18">
              <w:rPr>
                <w:sz w:val="24"/>
              </w:rPr>
              <w:t xml:space="preserve">Strategies for developing your response to </w:t>
            </w:r>
            <w:r>
              <w:rPr>
                <w:sz w:val="24"/>
              </w:rPr>
              <w:t>RQ</w:t>
            </w:r>
            <w:r w:rsidRPr="00263A18">
              <w:rPr>
                <w:sz w:val="24"/>
              </w:rPr>
              <w:t xml:space="preserve">2: Integrating your conceptual model and supporting </w:t>
            </w:r>
            <w:r w:rsidR="00FB1AEC">
              <w:rPr>
                <w:sz w:val="24"/>
              </w:rPr>
              <w:t>documentation</w:t>
            </w:r>
            <w:r w:rsidRPr="00263A18">
              <w:rPr>
                <w:sz w:val="24"/>
              </w:rPr>
              <w:t xml:space="preserve"> </w:t>
            </w:r>
          </w:p>
          <w:p w14:paraId="16846377" w14:textId="77777777" w:rsidR="00FF6594" w:rsidRDefault="00FF6594" w:rsidP="00FF6594">
            <w:pPr>
              <w:pStyle w:val="arrow"/>
              <w:tabs>
                <w:tab w:val="clear" w:pos="1800"/>
                <w:tab w:val="left" w:pos="342"/>
              </w:tabs>
              <w:spacing w:after="120"/>
              <w:ind w:left="60" w:firstLine="0"/>
              <w:rPr>
                <w:rFonts w:ascii="Arial" w:hAnsi="Arial" w:cs="Arial"/>
                <w:sz w:val="24"/>
              </w:rPr>
            </w:pPr>
          </w:p>
          <w:p w14:paraId="2C652C1D" w14:textId="6D5A0E62" w:rsidR="0037646A" w:rsidRPr="00150E3F" w:rsidRDefault="00FF6594" w:rsidP="00150E3F">
            <w:pPr>
              <w:pStyle w:val="arrow"/>
              <w:tabs>
                <w:tab w:val="clear" w:pos="1800"/>
                <w:tab w:val="left" w:pos="342"/>
              </w:tabs>
              <w:spacing w:after="120"/>
              <w:ind w:left="60" w:firstLine="0"/>
              <w:rPr>
                <w:rFonts w:ascii="Arial" w:hAnsi="Arial" w:cs="Arial"/>
                <w:sz w:val="24"/>
              </w:rPr>
            </w:pPr>
            <w:r w:rsidRPr="00FF6594">
              <w:rPr>
                <w:rFonts w:ascii="Arial" w:hAnsi="Arial" w:cs="Arial"/>
                <w:sz w:val="24"/>
              </w:rPr>
              <w:t xml:space="preserve">Form Conceptual Model </w:t>
            </w:r>
            <w:r>
              <w:rPr>
                <w:rFonts w:ascii="Arial" w:hAnsi="Arial" w:cs="Arial"/>
                <w:sz w:val="24"/>
              </w:rPr>
              <w:t>“</w:t>
            </w:r>
            <w:r w:rsidRPr="00FF6594">
              <w:rPr>
                <w:rFonts w:ascii="Arial" w:hAnsi="Arial" w:cs="Arial"/>
                <w:sz w:val="24"/>
              </w:rPr>
              <w:t>Affinity Groups</w:t>
            </w:r>
            <w:r>
              <w:rPr>
                <w:rFonts w:ascii="Arial" w:hAnsi="Arial" w:cs="Arial"/>
                <w:sz w:val="24"/>
              </w:rPr>
              <w:t>”</w:t>
            </w:r>
          </w:p>
        </w:tc>
        <w:tc>
          <w:tcPr>
            <w:tcW w:w="2700" w:type="dxa"/>
            <w:gridSpan w:val="4"/>
            <w:tcBorders>
              <w:top w:val="single" w:sz="4" w:space="0" w:color="auto"/>
              <w:left w:val="single" w:sz="4" w:space="0" w:color="auto"/>
              <w:bottom w:val="single" w:sz="4" w:space="0" w:color="auto"/>
              <w:right w:val="single" w:sz="4" w:space="0" w:color="auto"/>
            </w:tcBorders>
          </w:tcPr>
          <w:p w14:paraId="536EFB48" w14:textId="41029698" w:rsidR="0037646A" w:rsidRPr="00D04C08" w:rsidRDefault="00FB1AEC" w:rsidP="00FC6819">
            <w:pPr>
              <w:spacing w:after="120"/>
              <w:rPr>
                <w:sz w:val="24"/>
              </w:rPr>
            </w:pPr>
            <w:r>
              <w:rPr>
                <w:b/>
                <w:sz w:val="24"/>
              </w:rPr>
              <w:t>By Sunday Nov 20</w:t>
            </w:r>
            <w:r w:rsidR="0037646A" w:rsidRPr="00D04C08">
              <w:rPr>
                <w:b/>
                <w:sz w:val="24"/>
              </w:rPr>
              <w:t xml:space="preserve">, </w:t>
            </w:r>
            <w:r w:rsidR="0037646A" w:rsidRPr="00D04C08">
              <w:rPr>
                <w:sz w:val="24"/>
              </w:rPr>
              <w:t>via email submit to Sandy your complete Annotated Bibliography</w:t>
            </w:r>
            <w:r w:rsidR="00570145">
              <w:rPr>
                <w:sz w:val="24"/>
              </w:rPr>
              <w:t>.</w:t>
            </w:r>
            <w:r w:rsidR="0037646A" w:rsidRPr="00D04C08">
              <w:rPr>
                <w:sz w:val="24"/>
              </w:rPr>
              <w:t xml:space="preserve"> </w:t>
            </w:r>
          </w:p>
          <w:p w14:paraId="1F56FC32" w14:textId="77777777" w:rsidR="0037646A" w:rsidRPr="00481BB1" w:rsidRDefault="0037646A" w:rsidP="00A7703C">
            <w:pPr>
              <w:spacing w:after="120"/>
              <w:ind w:left="-18"/>
              <w:rPr>
                <w:sz w:val="24"/>
              </w:rPr>
            </w:pPr>
          </w:p>
          <w:p w14:paraId="405A23E2" w14:textId="598906D5" w:rsidR="0037646A" w:rsidRPr="00D04C08" w:rsidRDefault="0037646A" w:rsidP="00570145">
            <w:pPr>
              <w:spacing w:after="120"/>
              <w:ind w:left="-18"/>
              <w:rPr>
                <w:sz w:val="24"/>
                <w:highlight w:val="yellow"/>
              </w:rPr>
            </w:pPr>
          </w:p>
        </w:tc>
      </w:tr>
      <w:tr w:rsidR="00150E3F" w:rsidRPr="00261C4E" w14:paraId="0FA7A010" w14:textId="77777777" w:rsidTr="00E1571B">
        <w:trPr>
          <w:cantSplit/>
          <w:trHeight w:val="656"/>
        </w:trPr>
        <w:tc>
          <w:tcPr>
            <w:tcW w:w="918" w:type="dxa"/>
            <w:tcBorders>
              <w:top w:val="single" w:sz="4" w:space="0" w:color="auto"/>
              <w:left w:val="single" w:sz="6" w:space="0" w:color="auto"/>
              <w:bottom w:val="single" w:sz="4" w:space="0" w:color="auto"/>
              <w:right w:val="single" w:sz="6" w:space="0" w:color="auto"/>
            </w:tcBorders>
            <w:shd w:val="clear" w:color="auto" w:fill="F3F3F3"/>
          </w:tcPr>
          <w:p w14:paraId="000768C5" w14:textId="7C32FD7F" w:rsidR="00150E3F" w:rsidRPr="00150E3F" w:rsidRDefault="00150E3F" w:rsidP="00150E3F">
            <w:pPr>
              <w:spacing w:after="120"/>
              <w:jc w:val="center"/>
              <w:rPr>
                <w:b/>
                <w:szCs w:val="22"/>
              </w:rPr>
            </w:pPr>
            <w:r w:rsidRPr="00150E3F">
              <w:rPr>
                <w:b/>
                <w:szCs w:val="22"/>
              </w:rPr>
              <w:lastRenderedPageBreak/>
              <w:t>Date</w:t>
            </w:r>
          </w:p>
        </w:tc>
        <w:tc>
          <w:tcPr>
            <w:tcW w:w="4590" w:type="dxa"/>
            <w:gridSpan w:val="3"/>
            <w:tcBorders>
              <w:top w:val="single" w:sz="4" w:space="0" w:color="auto"/>
              <w:left w:val="single" w:sz="6" w:space="0" w:color="auto"/>
              <w:bottom w:val="single" w:sz="4" w:space="0" w:color="auto"/>
              <w:right w:val="single" w:sz="6" w:space="0" w:color="auto"/>
            </w:tcBorders>
            <w:shd w:val="clear" w:color="auto" w:fill="F3F3F3"/>
          </w:tcPr>
          <w:p w14:paraId="374B0B62" w14:textId="4B33D949" w:rsidR="00150E3F" w:rsidRPr="00150E3F" w:rsidRDefault="00150E3F" w:rsidP="00150E3F">
            <w:pPr>
              <w:spacing w:after="120"/>
              <w:jc w:val="center"/>
              <w:rPr>
                <w:b/>
                <w:szCs w:val="22"/>
              </w:rPr>
            </w:pPr>
            <w:r w:rsidRPr="00150E3F">
              <w:rPr>
                <w:b/>
                <w:szCs w:val="22"/>
              </w:rPr>
              <w:t>Topic or Class Activity</w:t>
            </w:r>
          </w:p>
        </w:tc>
        <w:tc>
          <w:tcPr>
            <w:tcW w:w="4680" w:type="dxa"/>
            <w:gridSpan w:val="6"/>
            <w:tcBorders>
              <w:top w:val="single" w:sz="4" w:space="0" w:color="auto"/>
              <w:left w:val="single" w:sz="6" w:space="0" w:color="auto"/>
              <w:bottom w:val="single" w:sz="4" w:space="0" w:color="auto"/>
              <w:right w:val="single" w:sz="6" w:space="0" w:color="auto"/>
            </w:tcBorders>
            <w:shd w:val="clear" w:color="auto" w:fill="F3F3F3"/>
          </w:tcPr>
          <w:p w14:paraId="550082D2" w14:textId="7EAE7E88" w:rsidR="00150E3F" w:rsidRPr="00150E3F" w:rsidRDefault="00150E3F" w:rsidP="00150E3F">
            <w:pPr>
              <w:spacing w:after="120"/>
              <w:ind w:left="72"/>
              <w:jc w:val="center"/>
              <w:rPr>
                <w:b/>
                <w:szCs w:val="22"/>
              </w:rPr>
            </w:pPr>
            <w:r w:rsidRPr="00150E3F">
              <w:rPr>
                <w:rFonts w:cs="Arial"/>
                <w:b/>
                <w:szCs w:val="22"/>
              </w:rPr>
              <w:t xml:space="preserve">Assignments Due and </w:t>
            </w:r>
            <w:r>
              <w:rPr>
                <w:rFonts w:cs="Arial"/>
                <w:b/>
                <w:szCs w:val="22"/>
              </w:rPr>
              <w:t xml:space="preserve">                          </w:t>
            </w:r>
            <w:r w:rsidRPr="00150E3F">
              <w:rPr>
                <w:rFonts w:cs="Arial"/>
                <w:b/>
                <w:szCs w:val="22"/>
              </w:rPr>
              <w:t>Things To Do this week</w:t>
            </w:r>
          </w:p>
        </w:tc>
      </w:tr>
      <w:tr w:rsidR="0037646A" w:rsidRPr="00261C4E" w14:paraId="2FAEC70B" w14:textId="77777777" w:rsidTr="00FF6594">
        <w:trPr>
          <w:cantSplit/>
          <w:trHeight w:val="1466"/>
        </w:trPr>
        <w:tc>
          <w:tcPr>
            <w:tcW w:w="918" w:type="dxa"/>
            <w:tcBorders>
              <w:top w:val="single" w:sz="4" w:space="0" w:color="auto"/>
              <w:left w:val="single" w:sz="6" w:space="0" w:color="auto"/>
              <w:bottom w:val="single" w:sz="4" w:space="0" w:color="auto"/>
              <w:right w:val="single" w:sz="6" w:space="0" w:color="auto"/>
            </w:tcBorders>
          </w:tcPr>
          <w:p w14:paraId="778F4716" w14:textId="0C897882" w:rsidR="0037646A" w:rsidRPr="000C6C76" w:rsidRDefault="0037646A" w:rsidP="00EC44BD">
            <w:pPr>
              <w:spacing w:after="120"/>
              <w:jc w:val="center"/>
              <w:rPr>
                <w:sz w:val="24"/>
              </w:rPr>
            </w:pPr>
            <w:r>
              <w:rPr>
                <w:sz w:val="24"/>
              </w:rPr>
              <w:t>Nov 22</w:t>
            </w:r>
            <w:r w:rsidRPr="000C6C76">
              <w:rPr>
                <w:sz w:val="24"/>
              </w:rPr>
              <w:t xml:space="preserve"> </w:t>
            </w:r>
          </w:p>
          <w:p w14:paraId="4EA7036A" w14:textId="3592E644" w:rsidR="0037646A" w:rsidRPr="000C6C76" w:rsidRDefault="0037646A" w:rsidP="00EC44BD">
            <w:pPr>
              <w:spacing w:after="120"/>
              <w:jc w:val="center"/>
              <w:rPr>
                <w:sz w:val="24"/>
              </w:rPr>
            </w:pPr>
            <w:r w:rsidRPr="000C6C76">
              <w:rPr>
                <w:sz w:val="24"/>
              </w:rPr>
              <w:t>Week 13</w:t>
            </w:r>
          </w:p>
        </w:tc>
        <w:tc>
          <w:tcPr>
            <w:tcW w:w="4590" w:type="dxa"/>
            <w:gridSpan w:val="3"/>
            <w:tcBorders>
              <w:top w:val="single" w:sz="4" w:space="0" w:color="auto"/>
              <w:left w:val="single" w:sz="6" w:space="0" w:color="auto"/>
              <w:bottom w:val="single" w:sz="4" w:space="0" w:color="auto"/>
              <w:right w:val="single" w:sz="6" w:space="0" w:color="auto"/>
            </w:tcBorders>
          </w:tcPr>
          <w:p w14:paraId="0CFC7BD8" w14:textId="740B2AF6" w:rsidR="0037646A" w:rsidRPr="000C6C76" w:rsidRDefault="0037646A" w:rsidP="000C6C76">
            <w:pPr>
              <w:spacing w:after="120"/>
              <w:jc w:val="center"/>
              <w:rPr>
                <w:sz w:val="24"/>
              </w:rPr>
            </w:pPr>
            <w:r w:rsidRPr="000C6C76">
              <w:rPr>
                <w:sz w:val="24"/>
              </w:rPr>
              <w:t>Thanksgiving Break</w:t>
            </w:r>
          </w:p>
        </w:tc>
        <w:tc>
          <w:tcPr>
            <w:tcW w:w="4680" w:type="dxa"/>
            <w:gridSpan w:val="6"/>
            <w:tcBorders>
              <w:top w:val="single" w:sz="4" w:space="0" w:color="auto"/>
              <w:left w:val="single" w:sz="6" w:space="0" w:color="auto"/>
              <w:bottom w:val="single" w:sz="4" w:space="0" w:color="auto"/>
              <w:right w:val="single" w:sz="6" w:space="0" w:color="auto"/>
            </w:tcBorders>
          </w:tcPr>
          <w:p w14:paraId="6257D036" w14:textId="36E23B25" w:rsidR="0037646A" w:rsidRPr="000C6C76" w:rsidRDefault="00150E3F" w:rsidP="00EC44BD">
            <w:pPr>
              <w:spacing w:after="120"/>
              <w:ind w:left="72"/>
              <w:rPr>
                <w:sz w:val="24"/>
              </w:rPr>
            </w:pPr>
            <w:r>
              <w:rPr>
                <w:sz w:val="24"/>
              </w:rPr>
              <w:t>Continue work</w:t>
            </w:r>
            <w:r w:rsidR="0037646A" w:rsidRPr="000C6C76">
              <w:rPr>
                <w:sz w:val="24"/>
              </w:rPr>
              <w:t xml:space="preserve"> on </w:t>
            </w:r>
            <w:r w:rsidR="00B367CC">
              <w:rPr>
                <w:sz w:val="24"/>
              </w:rPr>
              <w:t>conceptual model and supporting documentation for RQ2.</w:t>
            </w:r>
          </w:p>
          <w:p w14:paraId="4BA5B8C9" w14:textId="2003DA80" w:rsidR="0037646A" w:rsidRPr="000C6C76" w:rsidRDefault="00570145" w:rsidP="00EE1EBC">
            <w:pPr>
              <w:spacing w:after="120"/>
              <w:ind w:left="72"/>
              <w:rPr>
                <w:sz w:val="24"/>
              </w:rPr>
            </w:pPr>
            <w:r>
              <w:rPr>
                <w:sz w:val="24"/>
              </w:rPr>
              <w:t xml:space="preserve">In working on your </w:t>
            </w:r>
            <w:r w:rsidR="00150E3F">
              <w:rPr>
                <w:sz w:val="24"/>
              </w:rPr>
              <w:t xml:space="preserve">conceptual </w:t>
            </w:r>
            <w:r>
              <w:rPr>
                <w:sz w:val="24"/>
              </w:rPr>
              <w:t>model, apply feedback for RQ1 paper, and peer feedback, as appropriate.</w:t>
            </w:r>
          </w:p>
        </w:tc>
      </w:tr>
      <w:tr w:rsidR="00FF6594" w:rsidRPr="00261C4E" w14:paraId="5B7C6103" w14:textId="77777777" w:rsidTr="00EB2765">
        <w:trPr>
          <w:cantSplit/>
          <w:trHeight w:val="3590"/>
        </w:trPr>
        <w:tc>
          <w:tcPr>
            <w:tcW w:w="918" w:type="dxa"/>
            <w:tcBorders>
              <w:top w:val="single" w:sz="4" w:space="0" w:color="auto"/>
              <w:left w:val="single" w:sz="6" w:space="0" w:color="auto"/>
              <w:bottom w:val="single" w:sz="4" w:space="0" w:color="auto"/>
              <w:right w:val="single" w:sz="6" w:space="0" w:color="auto"/>
            </w:tcBorders>
          </w:tcPr>
          <w:p w14:paraId="76B5B686" w14:textId="1CEE39A4" w:rsidR="00FF6594" w:rsidRPr="00FF6594" w:rsidRDefault="00FF6594" w:rsidP="00BB0555">
            <w:pPr>
              <w:spacing w:after="120"/>
              <w:jc w:val="center"/>
              <w:rPr>
                <w:sz w:val="24"/>
              </w:rPr>
            </w:pPr>
            <w:r w:rsidRPr="00FF6594">
              <w:rPr>
                <w:sz w:val="24"/>
              </w:rPr>
              <w:t>Nov 29</w:t>
            </w:r>
          </w:p>
          <w:p w14:paraId="34282745" w14:textId="77777777" w:rsidR="00FF6594" w:rsidRPr="00FF6594" w:rsidRDefault="00FF6594" w:rsidP="00BB0555">
            <w:pPr>
              <w:spacing w:after="120"/>
              <w:jc w:val="center"/>
              <w:rPr>
                <w:sz w:val="24"/>
              </w:rPr>
            </w:pPr>
            <w:r w:rsidRPr="00FF6594">
              <w:rPr>
                <w:sz w:val="24"/>
              </w:rPr>
              <w:t>Week 14</w:t>
            </w:r>
          </w:p>
        </w:tc>
        <w:tc>
          <w:tcPr>
            <w:tcW w:w="4590" w:type="dxa"/>
            <w:gridSpan w:val="3"/>
            <w:tcBorders>
              <w:top w:val="single" w:sz="4" w:space="0" w:color="auto"/>
              <w:left w:val="single" w:sz="6" w:space="0" w:color="auto"/>
              <w:bottom w:val="single" w:sz="4" w:space="0" w:color="auto"/>
              <w:right w:val="single" w:sz="6" w:space="0" w:color="auto"/>
            </w:tcBorders>
          </w:tcPr>
          <w:p w14:paraId="2B6EE870" w14:textId="4812E588" w:rsidR="00FF6594" w:rsidRPr="00FF6594" w:rsidRDefault="00FF6594" w:rsidP="00FF6594">
            <w:pPr>
              <w:pStyle w:val="arrow"/>
              <w:numPr>
                <w:ilvl w:val="0"/>
                <w:numId w:val="11"/>
              </w:numPr>
              <w:tabs>
                <w:tab w:val="clear" w:pos="1800"/>
                <w:tab w:val="left" w:pos="342"/>
              </w:tabs>
              <w:spacing w:after="120"/>
              <w:ind w:left="342" w:hanging="282"/>
              <w:rPr>
                <w:rFonts w:ascii="Arial" w:hAnsi="Arial"/>
                <w:sz w:val="24"/>
              </w:rPr>
            </w:pPr>
            <w:r w:rsidRPr="00FF6594">
              <w:rPr>
                <w:rFonts w:ascii="Arial" w:hAnsi="Arial"/>
                <w:sz w:val="24"/>
              </w:rPr>
              <w:t xml:space="preserve">Guest Facilitator </w:t>
            </w:r>
          </w:p>
          <w:p w14:paraId="42900DD1" w14:textId="279270D7" w:rsidR="00FF6594" w:rsidRDefault="00FF6594" w:rsidP="00FF6594">
            <w:pPr>
              <w:pStyle w:val="arrow"/>
              <w:numPr>
                <w:ilvl w:val="0"/>
                <w:numId w:val="11"/>
              </w:numPr>
              <w:tabs>
                <w:tab w:val="clear" w:pos="1800"/>
                <w:tab w:val="left" w:pos="342"/>
              </w:tabs>
              <w:spacing w:after="120"/>
              <w:ind w:left="342" w:hanging="282"/>
              <w:rPr>
                <w:rFonts w:ascii="Arial" w:hAnsi="Arial"/>
                <w:sz w:val="24"/>
              </w:rPr>
            </w:pPr>
            <w:r w:rsidRPr="00FF6594">
              <w:rPr>
                <w:rFonts w:ascii="Arial" w:hAnsi="Arial"/>
                <w:sz w:val="24"/>
              </w:rPr>
              <w:t>Conceptual Model Affinity Groups</w:t>
            </w:r>
          </w:p>
          <w:p w14:paraId="091899EE" w14:textId="77777777" w:rsidR="00EB2765" w:rsidRDefault="00EB2765" w:rsidP="00EB2765">
            <w:pPr>
              <w:pStyle w:val="arrow"/>
              <w:tabs>
                <w:tab w:val="clear" w:pos="1800"/>
                <w:tab w:val="left" w:pos="342"/>
              </w:tabs>
              <w:spacing w:after="120"/>
              <w:rPr>
                <w:rFonts w:ascii="Arial" w:hAnsi="Arial"/>
                <w:sz w:val="24"/>
              </w:rPr>
            </w:pPr>
          </w:p>
          <w:p w14:paraId="19811BEA" w14:textId="620E08C1" w:rsidR="00EB2765" w:rsidRPr="00FF6594" w:rsidRDefault="00EB2765" w:rsidP="00FF6594">
            <w:pPr>
              <w:pStyle w:val="arrow"/>
              <w:numPr>
                <w:ilvl w:val="0"/>
                <w:numId w:val="11"/>
              </w:numPr>
              <w:tabs>
                <w:tab w:val="clear" w:pos="1800"/>
                <w:tab w:val="left" w:pos="342"/>
              </w:tabs>
              <w:spacing w:after="120"/>
              <w:ind w:left="342" w:hanging="282"/>
              <w:rPr>
                <w:rFonts w:ascii="Arial" w:hAnsi="Arial"/>
                <w:sz w:val="24"/>
              </w:rPr>
            </w:pPr>
            <w:r>
              <w:rPr>
                <w:rFonts w:ascii="Arial" w:hAnsi="Arial"/>
                <w:sz w:val="24"/>
              </w:rPr>
              <w:t>In-class time for completion of course evaluation.</w:t>
            </w:r>
          </w:p>
          <w:p w14:paraId="13114B44" w14:textId="77777777" w:rsidR="00FF6594" w:rsidRDefault="00FF6594" w:rsidP="00EE1EBC">
            <w:pPr>
              <w:pStyle w:val="BodyTextIndent"/>
              <w:spacing w:after="120"/>
              <w:rPr>
                <w:rFonts w:ascii="Arial" w:hAnsi="Arial"/>
                <w:sz w:val="24"/>
              </w:rPr>
            </w:pPr>
          </w:p>
          <w:p w14:paraId="03774DD3" w14:textId="226FD1A3" w:rsidR="00EB2765" w:rsidRPr="00FF6594" w:rsidRDefault="00EB2765" w:rsidP="00EE1EBC">
            <w:pPr>
              <w:pStyle w:val="BodyTextIndent"/>
              <w:spacing w:after="120"/>
              <w:rPr>
                <w:rFonts w:ascii="Arial" w:hAnsi="Arial"/>
                <w:sz w:val="24"/>
              </w:rPr>
            </w:pPr>
          </w:p>
        </w:tc>
        <w:tc>
          <w:tcPr>
            <w:tcW w:w="2340" w:type="dxa"/>
            <w:gridSpan w:val="4"/>
            <w:tcBorders>
              <w:top w:val="single" w:sz="4" w:space="0" w:color="auto"/>
              <w:left w:val="single" w:sz="6" w:space="0" w:color="auto"/>
              <w:bottom w:val="single" w:sz="4" w:space="0" w:color="auto"/>
              <w:right w:val="single" w:sz="6" w:space="0" w:color="auto"/>
            </w:tcBorders>
          </w:tcPr>
          <w:p w14:paraId="0FCF401E" w14:textId="77777777" w:rsidR="00FF6594" w:rsidRPr="00FB57C7" w:rsidRDefault="00FF6594" w:rsidP="00E17B0D">
            <w:pPr>
              <w:spacing w:after="120"/>
              <w:ind w:left="72"/>
              <w:rPr>
                <w:sz w:val="24"/>
              </w:rPr>
            </w:pPr>
            <w:r>
              <w:rPr>
                <w:sz w:val="24"/>
              </w:rPr>
              <w:t>Conceptual Model Affinity Groups prepare for presentation Dec 6</w:t>
            </w:r>
          </w:p>
        </w:tc>
        <w:tc>
          <w:tcPr>
            <w:tcW w:w="2340" w:type="dxa"/>
            <w:gridSpan w:val="2"/>
            <w:tcBorders>
              <w:top w:val="single" w:sz="4" w:space="0" w:color="auto"/>
              <w:left w:val="single" w:sz="6" w:space="0" w:color="auto"/>
              <w:bottom w:val="single" w:sz="4" w:space="0" w:color="auto"/>
              <w:right w:val="single" w:sz="6" w:space="0" w:color="auto"/>
            </w:tcBorders>
          </w:tcPr>
          <w:p w14:paraId="29104670" w14:textId="19684676" w:rsidR="00FF6594" w:rsidRDefault="00FF6594" w:rsidP="00FF6594">
            <w:pPr>
              <w:spacing w:after="120"/>
              <w:ind w:left="72"/>
              <w:rPr>
                <w:sz w:val="24"/>
              </w:rPr>
            </w:pPr>
            <w:r>
              <w:rPr>
                <w:sz w:val="24"/>
              </w:rPr>
              <w:t>Work on penultimate version of your</w:t>
            </w:r>
            <w:r w:rsidRPr="000C6C76">
              <w:rPr>
                <w:sz w:val="24"/>
              </w:rPr>
              <w:t xml:space="preserve"> </w:t>
            </w:r>
            <w:r>
              <w:rPr>
                <w:sz w:val="24"/>
              </w:rPr>
              <w:t>conceptual model and supporting documentation for RQ2.</w:t>
            </w:r>
          </w:p>
          <w:p w14:paraId="4BC83A96" w14:textId="0C0E1391" w:rsidR="00FF6594" w:rsidRPr="00FB57C7" w:rsidRDefault="00570145" w:rsidP="00E17B0D">
            <w:pPr>
              <w:spacing w:after="120"/>
              <w:ind w:left="72"/>
              <w:rPr>
                <w:sz w:val="24"/>
              </w:rPr>
            </w:pPr>
            <w:r>
              <w:rPr>
                <w:sz w:val="24"/>
              </w:rPr>
              <w:t xml:space="preserve">Prepare for </w:t>
            </w:r>
            <w:r w:rsidR="00EB2765">
              <w:rPr>
                <w:sz w:val="24"/>
              </w:rPr>
              <w:t xml:space="preserve">Dec 6 Conceptual Model Affinity Group </w:t>
            </w:r>
            <w:proofErr w:type="gramStart"/>
            <w:r w:rsidR="00EB2765">
              <w:rPr>
                <w:sz w:val="24"/>
              </w:rPr>
              <w:t>presentation</w:t>
            </w:r>
            <w:proofErr w:type="gramEnd"/>
            <w:r w:rsidR="00EB2765">
              <w:rPr>
                <w:sz w:val="24"/>
              </w:rPr>
              <w:t>.</w:t>
            </w:r>
          </w:p>
        </w:tc>
      </w:tr>
      <w:tr w:rsidR="0037646A" w:rsidRPr="00261C4E" w14:paraId="5FCC3578" w14:textId="77777777" w:rsidTr="00FF6594">
        <w:trPr>
          <w:cantSplit/>
          <w:trHeight w:val="1272"/>
        </w:trPr>
        <w:tc>
          <w:tcPr>
            <w:tcW w:w="918" w:type="dxa"/>
            <w:tcBorders>
              <w:top w:val="single" w:sz="4" w:space="0" w:color="auto"/>
              <w:left w:val="single" w:sz="6" w:space="0" w:color="auto"/>
              <w:bottom w:val="single" w:sz="4" w:space="0" w:color="auto"/>
              <w:right w:val="single" w:sz="6" w:space="0" w:color="auto"/>
            </w:tcBorders>
          </w:tcPr>
          <w:p w14:paraId="4DA285BB" w14:textId="0F1E8F65" w:rsidR="0037646A" w:rsidRPr="00FF6594" w:rsidRDefault="0037646A" w:rsidP="00EC44BD">
            <w:pPr>
              <w:spacing w:after="120"/>
              <w:jc w:val="center"/>
              <w:rPr>
                <w:sz w:val="24"/>
              </w:rPr>
            </w:pPr>
            <w:r w:rsidRPr="00FF6594">
              <w:rPr>
                <w:sz w:val="24"/>
              </w:rPr>
              <w:t>Dec 6</w:t>
            </w:r>
          </w:p>
          <w:p w14:paraId="6EF1485F" w14:textId="1003BF5A" w:rsidR="0037646A" w:rsidRPr="00FF6594" w:rsidRDefault="0037646A" w:rsidP="00EC44BD">
            <w:pPr>
              <w:spacing w:after="120"/>
              <w:jc w:val="center"/>
              <w:rPr>
                <w:sz w:val="24"/>
              </w:rPr>
            </w:pPr>
            <w:r w:rsidRPr="00FF6594">
              <w:rPr>
                <w:sz w:val="24"/>
              </w:rPr>
              <w:t>Week 15</w:t>
            </w:r>
          </w:p>
        </w:tc>
        <w:tc>
          <w:tcPr>
            <w:tcW w:w="4590" w:type="dxa"/>
            <w:gridSpan w:val="3"/>
            <w:tcBorders>
              <w:top w:val="single" w:sz="4" w:space="0" w:color="auto"/>
              <w:left w:val="single" w:sz="6" w:space="0" w:color="auto"/>
              <w:bottom w:val="single" w:sz="4" w:space="0" w:color="auto"/>
              <w:right w:val="single" w:sz="6" w:space="0" w:color="auto"/>
            </w:tcBorders>
          </w:tcPr>
          <w:p w14:paraId="397264DD" w14:textId="261DDDEB" w:rsidR="0037646A" w:rsidRPr="00FF6594" w:rsidRDefault="00E1571B" w:rsidP="00FF6594">
            <w:pPr>
              <w:pStyle w:val="arrow"/>
              <w:numPr>
                <w:ilvl w:val="0"/>
                <w:numId w:val="11"/>
              </w:numPr>
              <w:tabs>
                <w:tab w:val="clear" w:pos="1800"/>
                <w:tab w:val="left" w:pos="342"/>
              </w:tabs>
              <w:spacing w:after="120"/>
              <w:ind w:left="342" w:hanging="282"/>
              <w:rPr>
                <w:rFonts w:ascii="Arial" w:hAnsi="Arial"/>
                <w:b/>
                <w:sz w:val="24"/>
              </w:rPr>
            </w:pPr>
            <w:r w:rsidRPr="00FF6594">
              <w:rPr>
                <w:rFonts w:ascii="Arial" w:hAnsi="Arial"/>
                <w:sz w:val="24"/>
              </w:rPr>
              <w:t>Conceptual Model Affinit</w:t>
            </w:r>
            <w:r>
              <w:rPr>
                <w:rFonts w:ascii="Arial" w:hAnsi="Arial"/>
                <w:sz w:val="24"/>
              </w:rPr>
              <w:t xml:space="preserve">y </w:t>
            </w:r>
            <w:r w:rsidR="003C386D">
              <w:rPr>
                <w:rFonts w:ascii="Arial" w:hAnsi="Arial"/>
                <w:sz w:val="24"/>
              </w:rPr>
              <w:t>Group</w:t>
            </w:r>
            <w:r w:rsidR="003C386D" w:rsidRPr="00FF6594">
              <w:rPr>
                <w:rFonts w:ascii="Arial" w:hAnsi="Arial"/>
                <w:sz w:val="24"/>
              </w:rPr>
              <w:t xml:space="preserve"> Presentations</w:t>
            </w:r>
            <w:r w:rsidR="00FF6594" w:rsidRPr="00FF6594">
              <w:rPr>
                <w:rFonts w:ascii="Arial" w:hAnsi="Arial"/>
                <w:sz w:val="24"/>
              </w:rPr>
              <w:t xml:space="preserve"> </w:t>
            </w:r>
          </w:p>
          <w:p w14:paraId="749451F7" w14:textId="282E90D9" w:rsidR="0037646A" w:rsidRPr="00FF6594" w:rsidRDefault="0037646A" w:rsidP="00EC44BD">
            <w:pPr>
              <w:pStyle w:val="arrow"/>
              <w:numPr>
                <w:ilvl w:val="0"/>
                <w:numId w:val="11"/>
              </w:numPr>
              <w:tabs>
                <w:tab w:val="clear" w:pos="1800"/>
                <w:tab w:val="left" w:pos="342"/>
              </w:tabs>
              <w:spacing w:after="120"/>
              <w:ind w:left="342" w:hanging="282"/>
              <w:rPr>
                <w:rFonts w:ascii="Arial" w:hAnsi="Arial"/>
                <w:b/>
                <w:sz w:val="24"/>
              </w:rPr>
            </w:pPr>
            <w:r w:rsidRPr="00FF6594">
              <w:rPr>
                <w:rFonts w:ascii="Arial" w:hAnsi="Arial"/>
                <w:sz w:val="24"/>
              </w:rPr>
              <w:t>Reflections</w:t>
            </w:r>
          </w:p>
        </w:tc>
        <w:tc>
          <w:tcPr>
            <w:tcW w:w="4680" w:type="dxa"/>
            <w:gridSpan w:val="6"/>
            <w:tcBorders>
              <w:top w:val="single" w:sz="4" w:space="0" w:color="auto"/>
              <w:left w:val="single" w:sz="6" w:space="0" w:color="auto"/>
              <w:bottom w:val="single" w:sz="4" w:space="0" w:color="auto"/>
              <w:right w:val="single" w:sz="6" w:space="0" w:color="auto"/>
            </w:tcBorders>
          </w:tcPr>
          <w:p w14:paraId="79196F35" w14:textId="77EA8FC0" w:rsidR="0037646A" w:rsidRPr="00FB57C7" w:rsidRDefault="0037646A" w:rsidP="00EC44BD">
            <w:pPr>
              <w:spacing w:after="120"/>
              <w:ind w:left="72"/>
              <w:rPr>
                <w:sz w:val="24"/>
              </w:rPr>
            </w:pPr>
          </w:p>
        </w:tc>
      </w:tr>
      <w:tr w:rsidR="0037646A" w:rsidRPr="00BD5F5B" w14:paraId="6B5DEBAF" w14:textId="77777777" w:rsidTr="00B86B94">
        <w:trPr>
          <w:cantSplit/>
          <w:trHeight w:val="1709"/>
        </w:trPr>
        <w:tc>
          <w:tcPr>
            <w:tcW w:w="918" w:type="dxa"/>
            <w:tcBorders>
              <w:top w:val="single" w:sz="4" w:space="0" w:color="auto"/>
              <w:left w:val="single" w:sz="6" w:space="0" w:color="auto"/>
              <w:bottom w:val="single" w:sz="4" w:space="0" w:color="auto"/>
              <w:right w:val="single" w:sz="6" w:space="0" w:color="auto"/>
            </w:tcBorders>
          </w:tcPr>
          <w:p w14:paraId="382C281E" w14:textId="0ADF7AB1" w:rsidR="0037646A" w:rsidRPr="00FB57C7" w:rsidRDefault="0037646A" w:rsidP="00EC44BD">
            <w:pPr>
              <w:spacing w:after="120"/>
              <w:jc w:val="center"/>
              <w:rPr>
                <w:sz w:val="24"/>
              </w:rPr>
            </w:pPr>
            <w:r>
              <w:rPr>
                <w:sz w:val="24"/>
              </w:rPr>
              <w:t>Dec 13</w:t>
            </w:r>
          </w:p>
          <w:p w14:paraId="0DBCBB3A" w14:textId="07E39F28" w:rsidR="0037646A" w:rsidRPr="00FB57C7" w:rsidRDefault="0037646A" w:rsidP="000C6C76">
            <w:pPr>
              <w:spacing w:after="120"/>
              <w:jc w:val="center"/>
              <w:rPr>
                <w:sz w:val="24"/>
              </w:rPr>
            </w:pPr>
            <w:r w:rsidRPr="00FB57C7">
              <w:rPr>
                <w:sz w:val="24"/>
              </w:rPr>
              <w:t>Week 16</w:t>
            </w:r>
          </w:p>
        </w:tc>
        <w:tc>
          <w:tcPr>
            <w:tcW w:w="9270" w:type="dxa"/>
            <w:gridSpan w:val="9"/>
            <w:tcBorders>
              <w:top w:val="single" w:sz="4" w:space="0" w:color="auto"/>
              <w:left w:val="single" w:sz="6" w:space="0" w:color="auto"/>
              <w:bottom w:val="single" w:sz="4" w:space="0" w:color="auto"/>
              <w:right w:val="single" w:sz="6" w:space="0" w:color="auto"/>
            </w:tcBorders>
          </w:tcPr>
          <w:p w14:paraId="1C6753A0" w14:textId="098472D3" w:rsidR="0037646A" w:rsidRPr="00FB57C7" w:rsidRDefault="0037646A" w:rsidP="00EC44BD">
            <w:pPr>
              <w:pStyle w:val="arrow"/>
              <w:tabs>
                <w:tab w:val="clear" w:pos="1800"/>
                <w:tab w:val="left" w:pos="252"/>
              </w:tabs>
              <w:spacing w:after="120"/>
              <w:ind w:left="0" w:firstLine="0"/>
              <w:rPr>
                <w:rFonts w:ascii="Arial" w:hAnsi="Arial"/>
                <w:sz w:val="24"/>
              </w:rPr>
            </w:pPr>
            <w:r w:rsidRPr="00FB57C7">
              <w:rPr>
                <w:rFonts w:ascii="Arial" w:hAnsi="Arial"/>
                <w:b/>
                <w:sz w:val="24"/>
              </w:rPr>
              <w:t xml:space="preserve">By </w:t>
            </w:r>
            <w:r>
              <w:rPr>
                <w:rFonts w:ascii="Arial" w:hAnsi="Arial"/>
                <w:b/>
                <w:sz w:val="24"/>
              </w:rPr>
              <w:t>Tuesday December 13</w:t>
            </w:r>
            <w:r w:rsidRPr="00FB57C7">
              <w:rPr>
                <w:rFonts w:ascii="Arial" w:hAnsi="Arial"/>
                <w:b/>
                <w:sz w:val="24"/>
              </w:rPr>
              <w:t xml:space="preserve">, </w:t>
            </w:r>
            <w:r w:rsidRPr="00FB57C7">
              <w:rPr>
                <w:rFonts w:ascii="Arial" w:hAnsi="Arial"/>
                <w:sz w:val="24"/>
              </w:rPr>
              <w:t xml:space="preserve">via email submit to Sandy your Research Question 2 graphic </w:t>
            </w:r>
            <w:r w:rsidR="00797816">
              <w:rPr>
                <w:rFonts w:ascii="Arial" w:hAnsi="Arial"/>
                <w:sz w:val="24"/>
              </w:rPr>
              <w:t>conceptual model and supporting documentation.</w:t>
            </w:r>
          </w:p>
          <w:p w14:paraId="4185368A" w14:textId="77777777" w:rsidR="0037646A" w:rsidRPr="00FB57C7" w:rsidRDefault="0037646A" w:rsidP="00EC44BD">
            <w:pPr>
              <w:pStyle w:val="arrow"/>
              <w:numPr>
                <w:ilvl w:val="0"/>
                <w:numId w:val="33"/>
              </w:numPr>
              <w:tabs>
                <w:tab w:val="left" w:pos="252"/>
              </w:tabs>
              <w:spacing w:after="120"/>
              <w:rPr>
                <w:rFonts w:ascii="Arial" w:hAnsi="Arial"/>
                <w:sz w:val="24"/>
              </w:rPr>
            </w:pPr>
          </w:p>
          <w:p w14:paraId="42FFD367" w14:textId="5C991A01" w:rsidR="0037646A" w:rsidRPr="00FB57C7" w:rsidRDefault="0037646A" w:rsidP="00797816">
            <w:pPr>
              <w:pStyle w:val="arrow"/>
              <w:numPr>
                <w:ilvl w:val="0"/>
                <w:numId w:val="33"/>
              </w:numPr>
              <w:tabs>
                <w:tab w:val="left" w:pos="252"/>
              </w:tabs>
              <w:spacing w:after="120"/>
              <w:rPr>
                <w:rFonts w:ascii="Arial" w:hAnsi="Arial"/>
                <w:sz w:val="24"/>
              </w:rPr>
            </w:pPr>
            <w:r w:rsidRPr="00FB57C7">
              <w:rPr>
                <w:rFonts w:ascii="Arial" w:hAnsi="Arial"/>
                <w:b/>
                <w:sz w:val="24"/>
              </w:rPr>
              <w:t xml:space="preserve">By </w:t>
            </w:r>
            <w:r>
              <w:rPr>
                <w:rFonts w:ascii="Arial" w:hAnsi="Arial"/>
                <w:b/>
                <w:sz w:val="24"/>
              </w:rPr>
              <w:t>Friday December 16</w:t>
            </w:r>
            <w:r w:rsidRPr="00FB57C7">
              <w:rPr>
                <w:rFonts w:ascii="Arial" w:hAnsi="Arial"/>
                <w:b/>
                <w:sz w:val="24"/>
              </w:rPr>
              <w:t xml:space="preserve">, </w:t>
            </w:r>
            <w:r w:rsidRPr="00FB57C7">
              <w:rPr>
                <w:rFonts w:ascii="Arial" w:hAnsi="Arial"/>
                <w:sz w:val="24"/>
              </w:rPr>
              <w:t>via email submit to Sandy your final self-</w:t>
            </w:r>
            <w:r w:rsidR="00797816">
              <w:rPr>
                <w:rFonts w:ascii="Arial" w:hAnsi="Arial"/>
                <w:sz w:val="24"/>
              </w:rPr>
              <w:t xml:space="preserve">evaluation </w:t>
            </w:r>
            <w:r w:rsidRPr="00FB57C7">
              <w:rPr>
                <w:rFonts w:ascii="Arial" w:hAnsi="Arial"/>
                <w:sz w:val="24"/>
              </w:rPr>
              <w:t>and self-assigned final letter grade.</w:t>
            </w:r>
          </w:p>
        </w:tc>
      </w:tr>
    </w:tbl>
    <w:p w14:paraId="0D278D8A" w14:textId="77777777" w:rsidR="00EC44BD" w:rsidRPr="00BD5F5B" w:rsidRDefault="00EC44BD" w:rsidP="00EC44BD">
      <w:pPr>
        <w:pStyle w:val="Style1"/>
        <w:spacing w:after="120"/>
      </w:pPr>
    </w:p>
    <w:sectPr w:rsidR="00EC44BD" w:rsidRPr="00BD5F5B" w:rsidSect="000C6C76">
      <w:headerReference w:type="even" r:id="rId11"/>
      <w:headerReference w:type="default" r:id="rId12"/>
      <w:footerReference w:type="even" r:id="rId13"/>
      <w:footnotePr>
        <w:numFmt w:val="chicago"/>
      </w:footnotePr>
      <w:pgSz w:w="12240" w:h="15840"/>
      <w:pgMar w:top="1152" w:right="1152" w:bottom="1008"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2CA4" w14:textId="77777777" w:rsidR="00E41725" w:rsidRDefault="00E41725">
      <w:r>
        <w:separator/>
      </w:r>
    </w:p>
  </w:endnote>
  <w:endnote w:type="continuationSeparator" w:id="0">
    <w:p w14:paraId="68BA8C6B" w14:textId="77777777" w:rsidR="00E41725" w:rsidRDefault="00E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E0002AFF" w:usb1="C0007843" w:usb2="00000009" w:usb3="00000000" w:csb0="000001FF" w:csb1="00000000"/>
  </w:font>
  <w:font w:name="NewCenturySchlbk">
    <w:altName w:val="Century Schoolbook"/>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9AA1" w14:textId="77777777" w:rsidR="00E41725" w:rsidRDefault="00E41725">
    <w:pPr>
      <w:pStyle w:val="Footer"/>
      <w:framePr w:wrap="around" w:vAnchor="text" w:hAnchor="margin" w:xAlign="center" w:y="1"/>
      <w:rPr>
        <w:rStyle w:val="PageNumber"/>
        <w:snapToGrid/>
      </w:rPr>
    </w:pPr>
    <w:r>
      <w:rPr>
        <w:rStyle w:val="PageNumber"/>
      </w:rPr>
      <w:fldChar w:fldCharType="begin"/>
    </w:r>
    <w:r>
      <w:rPr>
        <w:rStyle w:val="PageNumber"/>
      </w:rPr>
      <w:instrText xml:space="preserve">PAGE  </w:instrText>
    </w:r>
    <w:r>
      <w:rPr>
        <w:rStyle w:val="PageNumber"/>
      </w:rPr>
      <w:fldChar w:fldCharType="end"/>
    </w:r>
  </w:p>
  <w:p w14:paraId="6E81F59E" w14:textId="77777777" w:rsidR="00E41725" w:rsidRDefault="00E417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DAF70" w14:textId="77777777" w:rsidR="00E41725" w:rsidRDefault="00E41725">
      <w:r>
        <w:separator/>
      </w:r>
    </w:p>
  </w:footnote>
  <w:footnote w:type="continuationSeparator" w:id="0">
    <w:p w14:paraId="46E31AF6" w14:textId="77777777" w:rsidR="00E41725" w:rsidRDefault="00E4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2C55" w14:textId="77777777" w:rsidR="00E41725" w:rsidRDefault="00E41725">
    <w:pPr>
      <w:pStyle w:val="Header"/>
      <w:framePr w:wrap="around" w:vAnchor="text" w:hAnchor="margin" w:xAlign="right" w:y="1"/>
      <w:rPr>
        <w:rStyle w:val="PageNumber"/>
        <w:snapToGrid/>
      </w:rPr>
    </w:pPr>
    <w:r>
      <w:rPr>
        <w:rStyle w:val="PageNumber"/>
      </w:rPr>
      <w:fldChar w:fldCharType="begin"/>
    </w:r>
    <w:r>
      <w:rPr>
        <w:rStyle w:val="PageNumber"/>
      </w:rPr>
      <w:instrText xml:space="preserve">PAGE  </w:instrText>
    </w:r>
    <w:r>
      <w:rPr>
        <w:rStyle w:val="PageNumber"/>
      </w:rPr>
      <w:fldChar w:fldCharType="end"/>
    </w:r>
  </w:p>
  <w:p w14:paraId="7AD37F02" w14:textId="77777777" w:rsidR="00E41725" w:rsidRDefault="00E417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CE2C" w14:textId="77777777" w:rsidR="00E41725" w:rsidRDefault="00E41725">
    <w:pPr>
      <w:pStyle w:val="Header"/>
      <w:framePr w:wrap="around" w:vAnchor="text" w:hAnchor="margin" w:xAlign="right" w:y="1"/>
      <w:rPr>
        <w:rStyle w:val="PageNumber"/>
        <w:snapToGrid/>
      </w:rPr>
    </w:pPr>
    <w:r>
      <w:rPr>
        <w:rStyle w:val="PageNumber"/>
      </w:rPr>
      <w:fldChar w:fldCharType="begin"/>
    </w:r>
    <w:r>
      <w:rPr>
        <w:rStyle w:val="PageNumber"/>
      </w:rPr>
      <w:instrText xml:space="preserve">PAGE  </w:instrText>
    </w:r>
    <w:r>
      <w:rPr>
        <w:rStyle w:val="PageNumber"/>
      </w:rPr>
      <w:fldChar w:fldCharType="separate"/>
    </w:r>
    <w:r w:rsidR="00A000A0">
      <w:rPr>
        <w:rStyle w:val="PageNumber"/>
        <w:noProof/>
      </w:rPr>
      <w:t>8</w:t>
    </w:r>
    <w:r>
      <w:rPr>
        <w:rStyle w:val="PageNumber"/>
      </w:rPr>
      <w:fldChar w:fldCharType="end"/>
    </w:r>
  </w:p>
  <w:p w14:paraId="313353BD" w14:textId="7C11E5A6" w:rsidR="00E41725" w:rsidRDefault="00E41725" w:rsidP="00EC44BD">
    <w:pPr>
      <w:pStyle w:val="Header"/>
      <w:spacing w:before="0"/>
      <w:ind w:right="360"/>
      <w:jc w:val="left"/>
    </w:pPr>
    <w:r>
      <w:t xml:space="preserve">EDLR 5201-01 Influences on Adult </w:t>
    </w:r>
    <w:proofErr w:type="gramStart"/>
    <w:r>
      <w:t>Learning  Fall</w:t>
    </w:r>
    <w:proofErr w:type="gramEnd"/>
    <w:r>
      <w:t xml:space="preserve"> 2016 rev. 9-20-2016    </w:t>
    </w:r>
  </w:p>
  <w:p w14:paraId="192046C4" w14:textId="77777777" w:rsidR="00E41725" w:rsidRDefault="00E41725" w:rsidP="00EC44BD">
    <w:pPr>
      <w:pStyle w:val="Header"/>
      <w:spacing w:before="0"/>
      <w:ind w:right="360"/>
      <w:jc w:val="left"/>
    </w:pPr>
    <w:r>
      <w:t xml:space="preserve">                                                                </w:t>
    </w:r>
  </w:p>
  <w:p w14:paraId="06477D29" w14:textId="77777777" w:rsidR="00E41725" w:rsidRDefault="00E41725" w:rsidP="00EC44BD">
    <w:pPr>
      <w:pStyle w:val="Header"/>
      <w:spacing w:before="0"/>
      <w:ind w:right="360"/>
      <w:jc w:val="left"/>
      <w:rPr>
        <w:rFonts w:ascii="Times New Roman" w:hAnsi="Times New Roman"/>
      </w:rPr>
    </w:pPr>
    <w:r>
      <w:rPr>
        <w:rFonts w:ascii="Times New Roman" w:hAnsi="Times New Roman"/>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40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6508CBC"/>
    <w:lvl w:ilvl="0">
      <w:numFmt w:val="bullet"/>
      <w:lvlText w:val="*"/>
      <w:lvlJc w:val="left"/>
    </w:lvl>
  </w:abstractNum>
  <w:abstractNum w:abstractNumId="2">
    <w:nsid w:val="00A275EF"/>
    <w:multiLevelType w:val="hybridMultilevel"/>
    <w:tmpl w:val="18CA4FB4"/>
    <w:lvl w:ilvl="0" w:tplc="D3F60398">
      <w:start w:val="1"/>
      <w:numFmt w:val="bullet"/>
      <w:lvlText w:val=""/>
      <w:lvlJc w:val="left"/>
      <w:pPr>
        <w:tabs>
          <w:tab w:val="num" w:pos="360"/>
        </w:tabs>
        <w:ind w:left="360" w:hanging="360"/>
      </w:pPr>
      <w:rPr>
        <w:rFonts w:ascii="Symbol" w:hAnsi="Symbol" w:hint="default"/>
      </w:rPr>
    </w:lvl>
    <w:lvl w:ilvl="1" w:tplc="2ADCB804">
      <w:start w:val="1"/>
      <w:numFmt w:val="bullet"/>
      <w:lvlText w:val=""/>
      <w:lvlJc w:val="left"/>
      <w:pPr>
        <w:tabs>
          <w:tab w:val="num" w:pos="1080"/>
        </w:tabs>
        <w:ind w:left="1080" w:hanging="360"/>
      </w:pPr>
      <w:rPr>
        <w:rFonts w:ascii="Symbol" w:hAnsi="Symbol" w:hint="default"/>
      </w:rPr>
    </w:lvl>
    <w:lvl w:ilvl="2" w:tplc="E27C311E" w:tentative="1">
      <w:start w:val="1"/>
      <w:numFmt w:val="bullet"/>
      <w:lvlText w:val=""/>
      <w:lvlJc w:val="left"/>
      <w:pPr>
        <w:tabs>
          <w:tab w:val="num" w:pos="1800"/>
        </w:tabs>
        <w:ind w:left="1800" w:hanging="360"/>
      </w:pPr>
      <w:rPr>
        <w:rFonts w:ascii="Wingdings" w:hAnsi="Wingdings" w:hint="default"/>
      </w:rPr>
    </w:lvl>
    <w:lvl w:ilvl="3" w:tplc="D616BE24" w:tentative="1">
      <w:start w:val="1"/>
      <w:numFmt w:val="bullet"/>
      <w:lvlText w:val=""/>
      <w:lvlJc w:val="left"/>
      <w:pPr>
        <w:tabs>
          <w:tab w:val="num" w:pos="2520"/>
        </w:tabs>
        <w:ind w:left="2520" w:hanging="360"/>
      </w:pPr>
      <w:rPr>
        <w:rFonts w:ascii="Symbol" w:hAnsi="Symbol" w:hint="default"/>
      </w:rPr>
    </w:lvl>
    <w:lvl w:ilvl="4" w:tplc="E56E55B8" w:tentative="1">
      <w:start w:val="1"/>
      <w:numFmt w:val="bullet"/>
      <w:lvlText w:val="o"/>
      <w:lvlJc w:val="left"/>
      <w:pPr>
        <w:tabs>
          <w:tab w:val="num" w:pos="3240"/>
        </w:tabs>
        <w:ind w:left="3240" w:hanging="360"/>
      </w:pPr>
      <w:rPr>
        <w:rFonts w:ascii="Courier New" w:hAnsi="Courier New" w:hint="default"/>
      </w:rPr>
    </w:lvl>
    <w:lvl w:ilvl="5" w:tplc="08F4F350" w:tentative="1">
      <w:start w:val="1"/>
      <w:numFmt w:val="bullet"/>
      <w:lvlText w:val=""/>
      <w:lvlJc w:val="left"/>
      <w:pPr>
        <w:tabs>
          <w:tab w:val="num" w:pos="3960"/>
        </w:tabs>
        <w:ind w:left="3960" w:hanging="360"/>
      </w:pPr>
      <w:rPr>
        <w:rFonts w:ascii="Wingdings" w:hAnsi="Wingdings" w:hint="default"/>
      </w:rPr>
    </w:lvl>
    <w:lvl w:ilvl="6" w:tplc="D9620A1A" w:tentative="1">
      <w:start w:val="1"/>
      <w:numFmt w:val="bullet"/>
      <w:lvlText w:val=""/>
      <w:lvlJc w:val="left"/>
      <w:pPr>
        <w:tabs>
          <w:tab w:val="num" w:pos="4680"/>
        </w:tabs>
        <w:ind w:left="4680" w:hanging="360"/>
      </w:pPr>
      <w:rPr>
        <w:rFonts w:ascii="Symbol" w:hAnsi="Symbol" w:hint="default"/>
      </w:rPr>
    </w:lvl>
    <w:lvl w:ilvl="7" w:tplc="C8C0092A" w:tentative="1">
      <w:start w:val="1"/>
      <w:numFmt w:val="bullet"/>
      <w:lvlText w:val="o"/>
      <w:lvlJc w:val="left"/>
      <w:pPr>
        <w:tabs>
          <w:tab w:val="num" w:pos="5400"/>
        </w:tabs>
        <w:ind w:left="5400" w:hanging="360"/>
      </w:pPr>
      <w:rPr>
        <w:rFonts w:ascii="Courier New" w:hAnsi="Courier New" w:hint="default"/>
      </w:rPr>
    </w:lvl>
    <w:lvl w:ilvl="8" w:tplc="139227DA" w:tentative="1">
      <w:start w:val="1"/>
      <w:numFmt w:val="bullet"/>
      <w:lvlText w:val=""/>
      <w:lvlJc w:val="left"/>
      <w:pPr>
        <w:tabs>
          <w:tab w:val="num" w:pos="6120"/>
        </w:tabs>
        <w:ind w:left="6120" w:hanging="360"/>
      </w:pPr>
      <w:rPr>
        <w:rFonts w:ascii="Wingdings" w:hAnsi="Wingdings" w:hint="default"/>
      </w:rPr>
    </w:lvl>
  </w:abstractNum>
  <w:abstractNum w:abstractNumId="3">
    <w:nsid w:val="04805724"/>
    <w:multiLevelType w:val="hybridMultilevel"/>
    <w:tmpl w:val="8722BD0A"/>
    <w:lvl w:ilvl="0" w:tplc="89785F2A">
      <w:start w:val="1"/>
      <w:numFmt w:val="bullet"/>
      <w:lvlText w:val=""/>
      <w:lvlJc w:val="left"/>
      <w:pPr>
        <w:tabs>
          <w:tab w:val="num" w:pos="720"/>
        </w:tabs>
        <w:ind w:left="720" w:hanging="360"/>
      </w:pPr>
      <w:rPr>
        <w:rFonts w:ascii="Symbol" w:hAnsi="Symbol" w:hint="default"/>
      </w:rPr>
    </w:lvl>
    <w:lvl w:ilvl="1" w:tplc="5178C494" w:tentative="1">
      <w:start w:val="1"/>
      <w:numFmt w:val="bullet"/>
      <w:lvlText w:val="o"/>
      <w:lvlJc w:val="left"/>
      <w:pPr>
        <w:tabs>
          <w:tab w:val="num" w:pos="1440"/>
        </w:tabs>
        <w:ind w:left="1440" w:hanging="360"/>
      </w:pPr>
      <w:rPr>
        <w:rFonts w:ascii="Courier New" w:hAnsi="Courier New" w:hint="default"/>
      </w:rPr>
    </w:lvl>
    <w:lvl w:ilvl="2" w:tplc="DFBCB3A2" w:tentative="1">
      <w:start w:val="1"/>
      <w:numFmt w:val="bullet"/>
      <w:lvlText w:val=""/>
      <w:lvlJc w:val="left"/>
      <w:pPr>
        <w:tabs>
          <w:tab w:val="num" w:pos="2160"/>
        </w:tabs>
        <w:ind w:left="2160" w:hanging="360"/>
      </w:pPr>
      <w:rPr>
        <w:rFonts w:ascii="Wingdings" w:hAnsi="Wingdings" w:hint="default"/>
      </w:rPr>
    </w:lvl>
    <w:lvl w:ilvl="3" w:tplc="CAAEFA58" w:tentative="1">
      <w:start w:val="1"/>
      <w:numFmt w:val="bullet"/>
      <w:lvlText w:val=""/>
      <w:lvlJc w:val="left"/>
      <w:pPr>
        <w:tabs>
          <w:tab w:val="num" w:pos="2880"/>
        </w:tabs>
        <w:ind w:left="2880" w:hanging="360"/>
      </w:pPr>
      <w:rPr>
        <w:rFonts w:ascii="Symbol" w:hAnsi="Symbol" w:hint="default"/>
      </w:rPr>
    </w:lvl>
    <w:lvl w:ilvl="4" w:tplc="A36CCE86" w:tentative="1">
      <w:start w:val="1"/>
      <w:numFmt w:val="bullet"/>
      <w:lvlText w:val="o"/>
      <w:lvlJc w:val="left"/>
      <w:pPr>
        <w:tabs>
          <w:tab w:val="num" w:pos="3600"/>
        </w:tabs>
        <w:ind w:left="3600" w:hanging="360"/>
      </w:pPr>
      <w:rPr>
        <w:rFonts w:ascii="Courier New" w:hAnsi="Courier New" w:hint="default"/>
      </w:rPr>
    </w:lvl>
    <w:lvl w:ilvl="5" w:tplc="87007C20" w:tentative="1">
      <w:start w:val="1"/>
      <w:numFmt w:val="bullet"/>
      <w:lvlText w:val=""/>
      <w:lvlJc w:val="left"/>
      <w:pPr>
        <w:tabs>
          <w:tab w:val="num" w:pos="4320"/>
        </w:tabs>
        <w:ind w:left="4320" w:hanging="360"/>
      </w:pPr>
      <w:rPr>
        <w:rFonts w:ascii="Wingdings" w:hAnsi="Wingdings" w:hint="default"/>
      </w:rPr>
    </w:lvl>
    <w:lvl w:ilvl="6" w:tplc="6CA67F1E" w:tentative="1">
      <w:start w:val="1"/>
      <w:numFmt w:val="bullet"/>
      <w:lvlText w:val=""/>
      <w:lvlJc w:val="left"/>
      <w:pPr>
        <w:tabs>
          <w:tab w:val="num" w:pos="5040"/>
        </w:tabs>
        <w:ind w:left="5040" w:hanging="360"/>
      </w:pPr>
      <w:rPr>
        <w:rFonts w:ascii="Symbol" w:hAnsi="Symbol" w:hint="default"/>
      </w:rPr>
    </w:lvl>
    <w:lvl w:ilvl="7" w:tplc="428C7EF2" w:tentative="1">
      <w:start w:val="1"/>
      <w:numFmt w:val="bullet"/>
      <w:lvlText w:val="o"/>
      <w:lvlJc w:val="left"/>
      <w:pPr>
        <w:tabs>
          <w:tab w:val="num" w:pos="5760"/>
        </w:tabs>
        <w:ind w:left="5760" w:hanging="360"/>
      </w:pPr>
      <w:rPr>
        <w:rFonts w:ascii="Courier New" w:hAnsi="Courier New" w:hint="default"/>
      </w:rPr>
    </w:lvl>
    <w:lvl w:ilvl="8" w:tplc="8AC4029C" w:tentative="1">
      <w:start w:val="1"/>
      <w:numFmt w:val="bullet"/>
      <w:lvlText w:val=""/>
      <w:lvlJc w:val="left"/>
      <w:pPr>
        <w:tabs>
          <w:tab w:val="num" w:pos="6480"/>
        </w:tabs>
        <w:ind w:left="6480" w:hanging="360"/>
      </w:pPr>
      <w:rPr>
        <w:rFonts w:ascii="Wingdings" w:hAnsi="Wingdings" w:hint="default"/>
      </w:rPr>
    </w:lvl>
  </w:abstractNum>
  <w:abstractNum w:abstractNumId="4">
    <w:nsid w:val="04D22D9F"/>
    <w:multiLevelType w:val="singleLevel"/>
    <w:tmpl w:val="0C26702E"/>
    <w:lvl w:ilvl="0">
      <w:start w:val="1"/>
      <w:numFmt w:val="bullet"/>
      <w:pStyle w:val="starredindentbullet"/>
      <w:lvlText w:val=""/>
      <w:lvlJc w:val="left"/>
      <w:pPr>
        <w:tabs>
          <w:tab w:val="num" w:pos="360"/>
        </w:tabs>
        <w:ind w:left="360" w:hanging="360"/>
      </w:pPr>
      <w:rPr>
        <w:rFonts w:ascii="ZapfDingbats" w:hAnsi="ZapfDingbats" w:hint="default"/>
      </w:rPr>
    </w:lvl>
  </w:abstractNum>
  <w:abstractNum w:abstractNumId="5">
    <w:nsid w:val="07AD2C82"/>
    <w:multiLevelType w:val="hybridMultilevel"/>
    <w:tmpl w:val="8BC20E84"/>
    <w:lvl w:ilvl="0" w:tplc="D292BD3E">
      <w:start w:val="1"/>
      <w:numFmt w:val="bullet"/>
      <w:lvlText w:val=""/>
      <w:lvlJc w:val="left"/>
      <w:pPr>
        <w:tabs>
          <w:tab w:val="num" w:pos="360"/>
        </w:tabs>
        <w:ind w:left="360" w:hanging="360"/>
      </w:pPr>
      <w:rPr>
        <w:rFonts w:ascii="Wingdings 2" w:hAnsi="Wingdings 2" w:hint="default"/>
      </w:rPr>
    </w:lvl>
    <w:lvl w:ilvl="1" w:tplc="99863328">
      <w:start w:val="1"/>
      <w:numFmt w:val="bullet"/>
      <w:lvlText w:val=""/>
      <w:lvlJc w:val="left"/>
      <w:pPr>
        <w:tabs>
          <w:tab w:val="num" w:pos="1080"/>
        </w:tabs>
        <w:ind w:left="1080" w:hanging="360"/>
      </w:pPr>
      <w:rPr>
        <w:rFonts w:ascii="Symbol" w:hAnsi="Symbol" w:hint="default"/>
      </w:rPr>
    </w:lvl>
    <w:lvl w:ilvl="2" w:tplc="EFE6D632" w:tentative="1">
      <w:start w:val="1"/>
      <w:numFmt w:val="bullet"/>
      <w:lvlText w:val=""/>
      <w:lvlJc w:val="left"/>
      <w:pPr>
        <w:tabs>
          <w:tab w:val="num" w:pos="1800"/>
        </w:tabs>
        <w:ind w:left="1800" w:hanging="360"/>
      </w:pPr>
      <w:rPr>
        <w:rFonts w:ascii="Wingdings" w:hAnsi="Wingdings" w:hint="default"/>
      </w:rPr>
    </w:lvl>
    <w:lvl w:ilvl="3" w:tplc="B7AE2E18" w:tentative="1">
      <w:start w:val="1"/>
      <w:numFmt w:val="bullet"/>
      <w:lvlText w:val=""/>
      <w:lvlJc w:val="left"/>
      <w:pPr>
        <w:tabs>
          <w:tab w:val="num" w:pos="2520"/>
        </w:tabs>
        <w:ind w:left="2520" w:hanging="360"/>
      </w:pPr>
      <w:rPr>
        <w:rFonts w:ascii="Symbol" w:hAnsi="Symbol" w:hint="default"/>
      </w:rPr>
    </w:lvl>
    <w:lvl w:ilvl="4" w:tplc="AC56E1D8" w:tentative="1">
      <w:start w:val="1"/>
      <w:numFmt w:val="bullet"/>
      <w:lvlText w:val="o"/>
      <w:lvlJc w:val="left"/>
      <w:pPr>
        <w:tabs>
          <w:tab w:val="num" w:pos="3240"/>
        </w:tabs>
        <w:ind w:left="3240" w:hanging="360"/>
      </w:pPr>
      <w:rPr>
        <w:rFonts w:ascii="Courier New" w:hAnsi="Courier New" w:hint="default"/>
      </w:rPr>
    </w:lvl>
    <w:lvl w:ilvl="5" w:tplc="D2A49AF0" w:tentative="1">
      <w:start w:val="1"/>
      <w:numFmt w:val="bullet"/>
      <w:lvlText w:val=""/>
      <w:lvlJc w:val="left"/>
      <w:pPr>
        <w:tabs>
          <w:tab w:val="num" w:pos="3960"/>
        </w:tabs>
        <w:ind w:left="3960" w:hanging="360"/>
      </w:pPr>
      <w:rPr>
        <w:rFonts w:ascii="Wingdings" w:hAnsi="Wingdings" w:hint="default"/>
      </w:rPr>
    </w:lvl>
    <w:lvl w:ilvl="6" w:tplc="6E148628" w:tentative="1">
      <w:start w:val="1"/>
      <w:numFmt w:val="bullet"/>
      <w:lvlText w:val=""/>
      <w:lvlJc w:val="left"/>
      <w:pPr>
        <w:tabs>
          <w:tab w:val="num" w:pos="4680"/>
        </w:tabs>
        <w:ind w:left="4680" w:hanging="360"/>
      </w:pPr>
      <w:rPr>
        <w:rFonts w:ascii="Symbol" w:hAnsi="Symbol" w:hint="default"/>
      </w:rPr>
    </w:lvl>
    <w:lvl w:ilvl="7" w:tplc="31DC1132" w:tentative="1">
      <w:start w:val="1"/>
      <w:numFmt w:val="bullet"/>
      <w:lvlText w:val="o"/>
      <w:lvlJc w:val="left"/>
      <w:pPr>
        <w:tabs>
          <w:tab w:val="num" w:pos="5400"/>
        </w:tabs>
        <w:ind w:left="5400" w:hanging="360"/>
      </w:pPr>
      <w:rPr>
        <w:rFonts w:ascii="Courier New" w:hAnsi="Courier New" w:hint="default"/>
      </w:rPr>
    </w:lvl>
    <w:lvl w:ilvl="8" w:tplc="14B6C66A" w:tentative="1">
      <w:start w:val="1"/>
      <w:numFmt w:val="bullet"/>
      <w:lvlText w:val=""/>
      <w:lvlJc w:val="left"/>
      <w:pPr>
        <w:tabs>
          <w:tab w:val="num" w:pos="6120"/>
        </w:tabs>
        <w:ind w:left="6120" w:hanging="360"/>
      </w:pPr>
      <w:rPr>
        <w:rFonts w:ascii="Wingdings" w:hAnsi="Wingdings" w:hint="default"/>
      </w:rPr>
    </w:lvl>
  </w:abstractNum>
  <w:abstractNum w:abstractNumId="6">
    <w:nsid w:val="0817154A"/>
    <w:multiLevelType w:val="hybridMultilevel"/>
    <w:tmpl w:val="EC8A2C2E"/>
    <w:lvl w:ilvl="0" w:tplc="CCF2F948">
      <w:start w:val="1"/>
      <w:numFmt w:val="bullet"/>
      <w:lvlText w:val=""/>
      <w:lvlJc w:val="left"/>
      <w:pPr>
        <w:tabs>
          <w:tab w:val="num" w:pos="360"/>
        </w:tabs>
        <w:ind w:left="360" w:hanging="360"/>
      </w:pPr>
      <w:rPr>
        <w:rFonts w:ascii="Symbol" w:hAnsi="Symbol" w:hint="default"/>
      </w:rPr>
    </w:lvl>
    <w:lvl w:ilvl="1" w:tplc="099E6440" w:tentative="1">
      <w:start w:val="1"/>
      <w:numFmt w:val="bullet"/>
      <w:lvlText w:val="o"/>
      <w:lvlJc w:val="left"/>
      <w:pPr>
        <w:tabs>
          <w:tab w:val="num" w:pos="1080"/>
        </w:tabs>
        <w:ind w:left="1080" w:hanging="360"/>
      </w:pPr>
      <w:rPr>
        <w:rFonts w:ascii="Courier New" w:hAnsi="Courier New" w:hint="default"/>
      </w:rPr>
    </w:lvl>
    <w:lvl w:ilvl="2" w:tplc="80BAC042" w:tentative="1">
      <w:start w:val="1"/>
      <w:numFmt w:val="bullet"/>
      <w:lvlText w:val=""/>
      <w:lvlJc w:val="left"/>
      <w:pPr>
        <w:tabs>
          <w:tab w:val="num" w:pos="1800"/>
        </w:tabs>
        <w:ind w:left="1800" w:hanging="360"/>
      </w:pPr>
      <w:rPr>
        <w:rFonts w:ascii="Wingdings" w:hAnsi="Wingdings" w:hint="default"/>
      </w:rPr>
    </w:lvl>
    <w:lvl w:ilvl="3" w:tplc="19AC60BC" w:tentative="1">
      <w:start w:val="1"/>
      <w:numFmt w:val="bullet"/>
      <w:lvlText w:val=""/>
      <w:lvlJc w:val="left"/>
      <w:pPr>
        <w:tabs>
          <w:tab w:val="num" w:pos="2520"/>
        </w:tabs>
        <w:ind w:left="2520" w:hanging="360"/>
      </w:pPr>
      <w:rPr>
        <w:rFonts w:ascii="Symbol" w:hAnsi="Symbol" w:hint="default"/>
      </w:rPr>
    </w:lvl>
    <w:lvl w:ilvl="4" w:tplc="97340D98" w:tentative="1">
      <w:start w:val="1"/>
      <w:numFmt w:val="bullet"/>
      <w:lvlText w:val="o"/>
      <w:lvlJc w:val="left"/>
      <w:pPr>
        <w:tabs>
          <w:tab w:val="num" w:pos="3240"/>
        </w:tabs>
        <w:ind w:left="3240" w:hanging="360"/>
      </w:pPr>
      <w:rPr>
        <w:rFonts w:ascii="Courier New" w:hAnsi="Courier New" w:hint="default"/>
      </w:rPr>
    </w:lvl>
    <w:lvl w:ilvl="5" w:tplc="D84A2538" w:tentative="1">
      <w:start w:val="1"/>
      <w:numFmt w:val="bullet"/>
      <w:lvlText w:val=""/>
      <w:lvlJc w:val="left"/>
      <w:pPr>
        <w:tabs>
          <w:tab w:val="num" w:pos="3960"/>
        </w:tabs>
        <w:ind w:left="3960" w:hanging="360"/>
      </w:pPr>
      <w:rPr>
        <w:rFonts w:ascii="Wingdings" w:hAnsi="Wingdings" w:hint="default"/>
      </w:rPr>
    </w:lvl>
    <w:lvl w:ilvl="6" w:tplc="1A6E6E26" w:tentative="1">
      <w:start w:val="1"/>
      <w:numFmt w:val="bullet"/>
      <w:lvlText w:val=""/>
      <w:lvlJc w:val="left"/>
      <w:pPr>
        <w:tabs>
          <w:tab w:val="num" w:pos="4680"/>
        </w:tabs>
        <w:ind w:left="4680" w:hanging="360"/>
      </w:pPr>
      <w:rPr>
        <w:rFonts w:ascii="Symbol" w:hAnsi="Symbol" w:hint="default"/>
      </w:rPr>
    </w:lvl>
    <w:lvl w:ilvl="7" w:tplc="0348535C" w:tentative="1">
      <w:start w:val="1"/>
      <w:numFmt w:val="bullet"/>
      <w:lvlText w:val="o"/>
      <w:lvlJc w:val="left"/>
      <w:pPr>
        <w:tabs>
          <w:tab w:val="num" w:pos="5400"/>
        </w:tabs>
        <w:ind w:left="5400" w:hanging="360"/>
      </w:pPr>
      <w:rPr>
        <w:rFonts w:ascii="Courier New" w:hAnsi="Courier New" w:hint="default"/>
      </w:rPr>
    </w:lvl>
    <w:lvl w:ilvl="8" w:tplc="67AC895C" w:tentative="1">
      <w:start w:val="1"/>
      <w:numFmt w:val="bullet"/>
      <w:lvlText w:val=""/>
      <w:lvlJc w:val="left"/>
      <w:pPr>
        <w:tabs>
          <w:tab w:val="num" w:pos="6120"/>
        </w:tabs>
        <w:ind w:left="6120" w:hanging="360"/>
      </w:pPr>
      <w:rPr>
        <w:rFonts w:ascii="Wingdings" w:hAnsi="Wingdings" w:hint="default"/>
      </w:rPr>
    </w:lvl>
  </w:abstractNum>
  <w:abstractNum w:abstractNumId="7">
    <w:nsid w:val="0CE5691C"/>
    <w:multiLevelType w:val="hybridMultilevel"/>
    <w:tmpl w:val="3BCEBD52"/>
    <w:lvl w:ilvl="0" w:tplc="12E2C6B0">
      <w:start w:val="2"/>
      <w:numFmt w:val="bullet"/>
      <w:lvlText w:val=""/>
      <w:lvlJc w:val="left"/>
      <w:pPr>
        <w:ind w:left="3600" w:hanging="72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97BBA"/>
    <w:multiLevelType w:val="hybridMultilevel"/>
    <w:tmpl w:val="9014E61E"/>
    <w:lvl w:ilvl="0" w:tplc="DAA6926C">
      <w:start w:val="1"/>
      <w:numFmt w:val="bullet"/>
      <w:lvlText w:val=""/>
      <w:lvlJc w:val="left"/>
      <w:pPr>
        <w:tabs>
          <w:tab w:val="num" w:pos="720"/>
        </w:tabs>
        <w:ind w:left="720" w:hanging="360"/>
      </w:pPr>
      <w:rPr>
        <w:rFonts w:ascii="Symbol" w:hAnsi="Symbol" w:hint="default"/>
      </w:rPr>
    </w:lvl>
    <w:lvl w:ilvl="1" w:tplc="B2B8D430" w:tentative="1">
      <w:start w:val="1"/>
      <w:numFmt w:val="bullet"/>
      <w:lvlText w:val="o"/>
      <w:lvlJc w:val="left"/>
      <w:pPr>
        <w:tabs>
          <w:tab w:val="num" w:pos="1440"/>
        </w:tabs>
        <w:ind w:left="1440" w:hanging="360"/>
      </w:pPr>
      <w:rPr>
        <w:rFonts w:ascii="Courier New" w:hAnsi="Courier New" w:cs="Wingdings 2" w:hint="default"/>
      </w:rPr>
    </w:lvl>
    <w:lvl w:ilvl="2" w:tplc="DBFA883C" w:tentative="1">
      <w:start w:val="1"/>
      <w:numFmt w:val="bullet"/>
      <w:lvlText w:val=""/>
      <w:lvlJc w:val="left"/>
      <w:pPr>
        <w:tabs>
          <w:tab w:val="num" w:pos="2160"/>
        </w:tabs>
        <w:ind w:left="2160" w:hanging="360"/>
      </w:pPr>
      <w:rPr>
        <w:rFonts w:ascii="Wingdings" w:hAnsi="Wingdings" w:hint="default"/>
      </w:rPr>
    </w:lvl>
    <w:lvl w:ilvl="3" w:tplc="DEC02536" w:tentative="1">
      <w:start w:val="1"/>
      <w:numFmt w:val="bullet"/>
      <w:lvlText w:val=""/>
      <w:lvlJc w:val="left"/>
      <w:pPr>
        <w:tabs>
          <w:tab w:val="num" w:pos="2880"/>
        </w:tabs>
        <w:ind w:left="2880" w:hanging="360"/>
      </w:pPr>
      <w:rPr>
        <w:rFonts w:ascii="Symbol" w:hAnsi="Symbol" w:hint="default"/>
      </w:rPr>
    </w:lvl>
    <w:lvl w:ilvl="4" w:tplc="D6F2C2B8" w:tentative="1">
      <w:start w:val="1"/>
      <w:numFmt w:val="bullet"/>
      <w:lvlText w:val="o"/>
      <w:lvlJc w:val="left"/>
      <w:pPr>
        <w:tabs>
          <w:tab w:val="num" w:pos="3600"/>
        </w:tabs>
        <w:ind w:left="3600" w:hanging="360"/>
      </w:pPr>
      <w:rPr>
        <w:rFonts w:ascii="Courier New" w:hAnsi="Courier New" w:cs="Wingdings 2" w:hint="default"/>
      </w:rPr>
    </w:lvl>
    <w:lvl w:ilvl="5" w:tplc="C3E845B8" w:tentative="1">
      <w:start w:val="1"/>
      <w:numFmt w:val="bullet"/>
      <w:lvlText w:val=""/>
      <w:lvlJc w:val="left"/>
      <w:pPr>
        <w:tabs>
          <w:tab w:val="num" w:pos="4320"/>
        </w:tabs>
        <w:ind w:left="4320" w:hanging="360"/>
      </w:pPr>
      <w:rPr>
        <w:rFonts w:ascii="Wingdings" w:hAnsi="Wingdings" w:hint="default"/>
      </w:rPr>
    </w:lvl>
    <w:lvl w:ilvl="6" w:tplc="25FA5604" w:tentative="1">
      <w:start w:val="1"/>
      <w:numFmt w:val="bullet"/>
      <w:lvlText w:val=""/>
      <w:lvlJc w:val="left"/>
      <w:pPr>
        <w:tabs>
          <w:tab w:val="num" w:pos="5040"/>
        </w:tabs>
        <w:ind w:left="5040" w:hanging="360"/>
      </w:pPr>
      <w:rPr>
        <w:rFonts w:ascii="Symbol" w:hAnsi="Symbol" w:hint="default"/>
      </w:rPr>
    </w:lvl>
    <w:lvl w:ilvl="7" w:tplc="445E5548" w:tentative="1">
      <w:start w:val="1"/>
      <w:numFmt w:val="bullet"/>
      <w:lvlText w:val="o"/>
      <w:lvlJc w:val="left"/>
      <w:pPr>
        <w:tabs>
          <w:tab w:val="num" w:pos="5760"/>
        </w:tabs>
        <w:ind w:left="5760" w:hanging="360"/>
      </w:pPr>
      <w:rPr>
        <w:rFonts w:ascii="Courier New" w:hAnsi="Courier New" w:cs="Wingdings 2" w:hint="default"/>
      </w:rPr>
    </w:lvl>
    <w:lvl w:ilvl="8" w:tplc="10947C00" w:tentative="1">
      <w:start w:val="1"/>
      <w:numFmt w:val="bullet"/>
      <w:lvlText w:val=""/>
      <w:lvlJc w:val="left"/>
      <w:pPr>
        <w:tabs>
          <w:tab w:val="num" w:pos="6480"/>
        </w:tabs>
        <w:ind w:left="6480" w:hanging="360"/>
      </w:pPr>
      <w:rPr>
        <w:rFonts w:ascii="Wingdings" w:hAnsi="Wingdings" w:hint="default"/>
      </w:rPr>
    </w:lvl>
  </w:abstractNum>
  <w:abstractNum w:abstractNumId="9">
    <w:nsid w:val="23912CEB"/>
    <w:multiLevelType w:val="multilevel"/>
    <w:tmpl w:val="5C4C4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7F93B27"/>
    <w:multiLevelType w:val="multilevel"/>
    <w:tmpl w:val="8BC20E8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0270867"/>
    <w:multiLevelType w:val="hybridMultilevel"/>
    <w:tmpl w:val="A4E21546"/>
    <w:lvl w:ilvl="0" w:tplc="12E2C6B0">
      <w:start w:val="2"/>
      <w:numFmt w:val="bullet"/>
      <w:lvlText w:val=""/>
      <w:lvlJc w:val="left"/>
      <w:pPr>
        <w:ind w:left="720" w:hanging="72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2">
    <w:nsid w:val="30492DE5"/>
    <w:multiLevelType w:val="hybridMultilevel"/>
    <w:tmpl w:val="8BC20E84"/>
    <w:lvl w:ilvl="0" w:tplc="CA5CE58A">
      <w:start w:val="1"/>
      <w:numFmt w:val="bullet"/>
      <w:lvlText w:val=""/>
      <w:lvlJc w:val="left"/>
      <w:pPr>
        <w:tabs>
          <w:tab w:val="num" w:pos="360"/>
        </w:tabs>
        <w:ind w:left="360" w:hanging="360"/>
      </w:pPr>
      <w:rPr>
        <w:rFonts w:ascii="Wingdings 2" w:hAnsi="Wingdings 2" w:hint="default"/>
      </w:rPr>
    </w:lvl>
    <w:lvl w:ilvl="1" w:tplc="70B2D104">
      <w:start w:val="1"/>
      <w:numFmt w:val="bullet"/>
      <w:lvlText w:val=""/>
      <w:lvlJc w:val="left"/>
      <w:pPr>
        <w:tabs>
          <w:tab w:val="num" w:pos="1080"/>
        </w:tabs>
        <w:ind w:left="1080" w:hanging="360"/>
      </w:pPr>
      <w:rPr>
        <w:rFonts w:ascii="Symbol" w:hAnsi="Symbol" w:hint="default"/>
      </w:rPr>
    </w:lvl>
    <w:lvl w:ilvl="2" w:tplc="1B585B6A" w:tentative="1">
      <w:start w:val="1"/>
      <w:numFmt w:val="bullet"/>
      <w:lvlText w:val=""/>
      <w:lvlJc w:val="left"/>
      <w:pPr>
        <w:tabs>
          <w:tab w:val="num" w:pos="1800"/>
        </w:tabs>
        <w:ind w:left="1800" w:hanging="360"/>
      </w:pPr>
      <w:rPr>
        <w:rFonts w:ascii="Wingdings" w:hAnsi="Wingdings" w:hint="default"/>
      </w:rPr>
    </w:lvl>
    <w:lvl w:ilvl="3" w:tplc="577CA76A" w:tentative="1">
      <w:start w:val="1"/>
      <w:numFmt w:val="bullet"/>
      <w:lvlText w:val=""/>
      <w:lvlJc w:val="left"/>
      <w:pPr>
        <w:tabs>
          <w:tab w:val="num" w:pos="2520"/>
        </w:tabs>
        <w:ind w:left="2520" w:hanging="360"/>
      </w:pPr>
      <w:rPr>
        <w:rFonts w:ascii="Symbol" w:hAnsi="Symbol" w:hint="default"/>
      </w:rPr>
    </w:lvl>
    <w:lvl w:ilvl="4" w:tplc="2CBC874C" w:tentative="1">
      <w:start w:val="1"/>
      <w:numFmt w:val="bullet"/>
      <w:lvlText w:val="o"/>
      <w:lvlJc w:val="left"/>
      <w:pPr>
        <w:tabs>
          <w:tab w:val="num" w:pos="3240"/>
        </w:tabs>
        <w:ind w:left="3240" w:hanging="360"/>
      </w:pPr>
      <w:rPr>
        <w:rFonts w:ascii="Courier New" w:hAnsi="Courier New" w:hint="default"/>
      </w:rPr>
    </w:lvl>
    <w:lvl w:ilvl="5" w:tplc="D0CEF45C" w:tentative="1">
      <w:start w:val="1"/>
      <w:numFmt w:val="bullet"/>
      <w:lvlText w:val=""/>
      <w:lvlJc w:val="left"/>
      <w:pPr>
        <w:tabs>
          <w:tab w:val="num" w:pos="3960"/>
        </w:tabs>
        <w:ind w:left="3960" w:hanging="360"/>
      </w:pPr>
      <w:rPr>
        <w:rFonts w:ascii="Wingdings" w:hAnsi="Wingdings" w:hint="default"/>
      </w:rPr>
    </w:lvl>
    <w:lvl w:ilvl="6" w:tplc="37DC53CC" w:tentative="1">
      <w:start w:val="1"/>
      <w:numFmt w:val="bullet"/>
      <w:lvlText w:val=""/>
      <w:lvlJc w:val="left"/>
      <w:pPr>
        <w:tabs>
          <w:tab w:val="num" w:pos="4680"/>
        </w:tabs>
        <w:ind w:left="4680" w:hanging="360"/>
      </w:pPr>
      <w:rPr>
        <w:rFonts w:ascii="Symbol" w:hAnsi="Symbol" w:hint="default"/>
      </w:rPr>
    </w:lvl>
    <w:lvl w:ilvl="7" w:tplc="199A78BC" w:tentative="1">
      <w:start w:val="1"/>
      <w:numFmt w:val="bullet"/>
      <w:lvlText w:val="o"/>
      <w:lvlJc w:val="left"/>
      <w:pPr>
        <w:tabs>
          <w:tab w:val="num" w:pos="5400"/>
        </w:tabs>
        <w:ind w:left="5400" w:hanging="360"/>
      </w:pPr>
      <w:rPr>
        <w:rFonts w:ascii="Courier New" w:hAnsi="Courier New" w:hint="default"/>
      </w:rPr>
    </w:lvl>
    <w:lvl w:ilvl="8" w:tplc="4028D24C" w:tentative="1">
      <w:start w:val="1"/>
      <w:numFmt w:val="bullet"/>
      <w:lvlText w:val=""/>
      <w:lvlJc w:val="left"/>
      <w:pPr>
        <w:tabs>
          <w:tab w:val="num" w:pos="6120"/>
        </w:tabs>
        <w:ind w:left="6120" w:hanging="360"/>
      </w:pPr>
      <w:rPr>
        <w:rFonts w:ascii="Wingdings" w:hAnsi="Wingdings" w:hint="default"/>
      </w:rPr>
    </w:lvl>
  </w:abstractNum>
  <w:abstractNum w:abstractNumId="13">
    <w:nsid w:val="39AB0183"/>
    <w:multiLevelType w:val="multilevel"/>
    <w:tmpl w:val="2A8E053C"/>
    <w:lvl w:ilvl="0">
      <w:start w:val="2"/>
      <w:numFmt w:val="bullet"/>
      <w:lvlText w:val=""/>
      <w:lvlJc w:val="left"/>
      <w:pPr>
        <w:ind w:left="3600" w:hanging="720"/>
      </w:pPr>
      <w:rPr>
        <w:rFonts w:ascii="Symbol" w:eastAsia="Times New Roman"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A82487C"/>
    <w:multiLevelType w:val="hybridMultilevel"/>
    <w:tmpl w:val="2A8E053C"/>
    <w:lvl w:ilvl="0" w:tplc="12E2C6B0">
      <w:start w:val="2"/>
      <w:numFmt w:val="bullet"/>
      <w:lvlText w:val=""/>
      <w:lvlJc w:val="left"/>
      <w:pPr>
        <w:ind w:left="3600" w:hanging="72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850E3"/>
    <w:multiLevelType w:val="hybridMultilevel"/>
    <w:tmpl w:val="D19E5AB4"/>
    <w:lvl w:ilvl="0" w:tplc="F7308F06">
      <w:start w:val="1"/>
      <w:numFmt w:val="bullet"/>
      <w:lvlText w:val=""/>
      <w:lvlJc w:val="left"/>
      <w:pPr>
        <w:tabs>
          <w:tab w:val="num" w:pos="420"/>
        </w:tabs>
        <w:ind w:left="276" w:hanging="216"/>
      </w:pPr>
      <w:rPr>
        <w:rFonts w:ascii="Symbol" w:hAnsi="Symbol" w:hint="default"/>
      </w:rPr>
    </w:lvl>
    <w:lvl w:ilvl="1" w:tplc="6F14EB1A">
      <w:start w:val="1"/>
      <w:numFmt w:val="bullet"/>
      <w:lvlText w:val=""/>
      <w:lvlJc w:val="left"/>
      <w:pPr>
        <w:tabs>
          <w:tab w:val="num" w:pos="1500"/>
        </w:tabs>
        <w:ind w:left="1500" w:hanging="360"/>
      </w:pPr>
      <w:rPr>
        <w:rFonts w:ascii="Symbol" w:hAnsi="Symbol" w:hint="default"/>
      </w:rPr>
    </w:lvl>
    <w:lvl w:ilvl="2" w:tplc="FFCE338C" w:tentative="1">
      <w:start w:val="1"/>
      <w:numFmt w:val="bullet"/>
      <w:lvlText w:val=""/>
      <w:lvlJc w:val="left"/>
      <w:pPr>
        <w:tabs>
          <w:tab w:val="num" w:pos="2220"/>
        </w:tabs>
        <w:ind w:left="2220" w:hanging="360"/>
      </w:pPr>
      <w:rPr>
        <w:rFonts w:ascii="Wingdings" w:hAnsi="Wingdings" w:hint="default"/>
      </w:rPr>
    </w:lvl>
    <w:lvl w:ilvl="3" w:tplc="F3D25A8C" w:tentative="1">
      <w:start w:val="1"/>
      <w:numFmt w:val="bullet"/>
      <w:lvlText w:val=""/>
      <w:lvlJc w:val="left"/>
      <w:pPr>
        <w:tabs>
          <w:tab w:val="num" w:pos="2940"/>
        </w:tabs>
        <w:ind w:left="2940" w:hanging="360"/>
      </w:pPr>
      <w:rPr>
        <w:rFonts w:ascii="Symbol" w:hAnsi="Symbol" w:hint="default"/>
      </w:rPr>
    </w:lvl>
    <w:lvl w:ilvl="4" w:tplc="30883220" w:tentative="1">
      <w:start w:val="1"/>
      <w:numFmt w:val="bullet"/>
      <w:lvlText w:val="o"/>
      <w:lvlJc w:val="left"/>
      <w:pPr>
        <w:tabs>
          <w:tab w:val="num" w:pos="3660"/>
        </w:tabs>
        <w:ind w:left="3660" w:hanging="360"/>
      </w:pPr>
      <w:rPr>
        <w:rFonts w:ascii="Courier New" w:hAnsi="Courier New" w:hint="default"/>
      </w:rPr>
    </w:lvl>
    <w:lvl w:ilvl="5" w:tplc="3EA6C35A" w:tentative="1">
      <w:start w:val="1"/>
      <w:numFmt w:val="bullet"/>
      <w:lvlText w:val=""/>
      <w:lvlJc w:val="left"/>
      <w:pPr>
        <w:tabs>
          <w:tab w:val="num" w:pos="4380"/>
        </w:tabs>
        <w:ind w:left="4380" w:hanging="360"/>
      </w:pPr>
      <w:rPr>
        <w:rFonts w:ascii="Wingdings" w:hAnsi="Wingdings" w:hint="default"/>
      </w:rPr>
    </w:lvl>
    <w:lvl w:ilvl="6" w:tplc="E02EC44C" w:tentative="1">
      <w:start w:val="1"/>
      <w:numFmt w:val="bullet"/>
      <w:lvlText w:val=""/>
      <w:lvlJc w:val="left"/>
      <w:pPr>
        <w:tabs>
          <w:tab w:val="num" w:pos="5100"/>
        </w:tabs>
        <w:ind w:left="5100" w:hanging="360"/>
      </w:pPr>
      <w:rPr>
        <w:rFonts w:ascii="Symbol" w:hAnsi="Symbol" w:hint="default"/>
      </w:rPr>
    </w:lvl>
    <w:lvl w:ilvl="7" w:tplc="245C662A" w:tentative="1">
      <w:start w:val="1"/>
      <w:numFmt w:val="bullet"/>
      <w:lvlText w:val="o"/>
      <w:lvlJc w:val="left"/>
      <w:pPr>
        <w:tabs>
          <w:tab w:val="num" w:pos="5820"/>
        </w:tabs>
        <w:ind w:left="5820" w:hanging="360"/>
      </w:pPr>
      <w:rPr>
        <w:rFonts w:ascii="Courier New" w:hAnsi="Courier New" w:hint="default"/>
      </w:rPr>
    </w:lvl>
    <w:lvl w:ilvl="8" w:tplc="C81A2DA2" w:tentative="1">
      <w:start w:val="1"/>
      <w:numFmt w:val="bullet"/>
      <w:lvlText w:val=""/>
      <w:lvlJc w:val="left"/>
      <w:pPr>
        <w:tabs>
          <w:tab w:val="num" w:pos="6540"/>
        </w:tabs>
        <w:ind w:left="6540" w:hanging="360"/>
      </w:pPr>
      <w:rPr>
        <w:rFonts w:ascii="Wingdings" w:hAnsi="Wingdings" w:hint="default"/>
      </w:rPr>
    </w:lvl>
  </w:abstractNum>
  <w:abstractNum w:abstractNumId="16">
    <w:nsid w:val="4048516E"/>
    <w:multiLevelType w:val="hybridMultilevel"/>
    <w:tmpl w:val="8BC20E84"/>
    <w:lvl w:ilvl="0" w:tplc="0986B5F4">
      <w:start w:val="1"/>
      <w:numFmt w:val="bullet"/>
      <w:lvlText w:val=""/>
      <w:lvlJc w:val="left"/>
      <w:pPr>
        <w:tabs>
          <w:tab w:val="num" w:pos="360"/>
        </w:tabs>
        <w:ind w:left="360" w:hanging="360"/>
      </w:pPr>
      <w:rPr>
        <w:rFonts w:ascii="Wingdings 2" w:hAnsi="Wingdings 2" w:hint="default"/>
      </w:rPr>
    </w:lvl>
    <w:lvl w:ilvl="1" w:tplc="FEFCB9CC">
      <w:start w:val="1"/>
      <w:numFmt w:val="bullet"/>
      <w:lvlText w:val=""/>
      <w:lvlJc w:val="left"/>
      <w:pPr>
        <w:tabs>
          <w:tab w:val="num" w:pos="1080"/>
        </w:tabs>
        <w:ind w:left="1080" w:hanging="360"/>
      </w:pPr>
      <w:rPr>
        <w:rFonts w:ascii="Symbol" w:hAnsi="Symbol" w:hint="default"/>
      </w:rPr>
    </w:lvl>
    <w:lvl w:ilvl="2" w:tplc="49D0130A" w:tentative="1">
      <w:start w:val="1"/>
      <w:numFmt w:val="bullet"/>
      <w:lvlText w:val=""/>
      <w:lvlJc w:val="left"/>
      <w:pPr>
        <w:tabs>
          <w:tab w:val="num" w:pos="1800"/>
        </w:tabs>
        <w:ind w:left="1800" w:hanging="360"/>
      </w:pPr>
      <w:rPr>
        <w:rFonts w:ascii="Wingdings" w:hAnsi="Wingdings" w:hint="default"/>
      </w:rPr>
    </w:lvl>
    <w:lvl w:ilvl="3" w:tplc="D4C4253A" w:tentative="1">
      <w:start w:val="1"/>
      <w:numFmt w:val="bullet"/>
      <w:lvlText w:val=""/>
      <w:lvlJc w:val="left"/>
      <w:pPr>
        <w:tabs>
          <w:tab w:val="num" w:pos="2520"/>
        </w:tabs>
        <w:ind w:left="2520" w:hanging="360"/>
      </w:pPr>
      <w:rPr>
        <w:rFonts w:ascii="Symbol" w:hAnsi="Symbol" w:hint="default"/>
      </w:rPr>
    </w:lvl>
    <w:lvl w:ilvl="4" w:tplc="9B6E6C5C" w:tentative="1">
      <w:start w:val="1"/>
      <w:numFmt w:val="bullet"/>
      <w:lvlText w:val="o"/>
      <w:lvlJc w:val="left"/>
      <w:pPr>
        <w:tabs>
          <w:tab w:val="num" w:pos="3240"/>
        </w:tabs>
        <w:ind w:left="3240" w:hanging="360"/>
      </w:pPr>
      <w:rPr>
        <w:rFonts w:ascii="Courier New" w:hAnsi="Courier New" w:hint="default"/>
      </w:rPr>
    </w:lvl>
    <w:lvl w:ilvl="5" w:tplc="905243C6" w:tentative="1">
      <w:start w:val="1"/>
      <w:numFmt w:val="bullet"/>
      <w:lvlText w:val=""/>
      <w:lvlJc w:val="left"/>
      <w:pPr>
        <w:tabs>
          <w:tab w:val="num" w:pos="3960"/>
        </w:tabs>
        <w:ind w:left="3960" w:hanging="360"/>
      </w:pPr>
      <w:rPr>
        <w:rFonts w:ascii="Wingdings" w:hAnsi="Wingdings" w:hint="default"/>
      </w:rPr>
    </w:lvl>
    <w:lvl w:ilvl="6" w:tplc="769E079C" w:tentative="1">
      <w:start w:val="1"/>
      <w:numFmt w:val="bullet"/>
      <w:lvlText w:val=""/>
      <w:lvlJc w:val="left"/>
      <w:pPr>
        <w:tabs>
          <w:tab w:val="num" w:pos="4680"/>
        </w:tabs>
        <w:ind w:left="4680" w:hanging="360"/>
      </w:pPr>
      <w:rPr>
        <w:rFonts w:ascii="Symbol" w:hAnsi="Symbol" w:hint="default"/>
      </w:rPr>
    </w:lvl>
    <w:lvl w:ilvl="7" w:tplc="49408D40" w:tentative="1">
      <w:start w:val="1"/>
      <w:numFmt w:val="bullet"/>
      <w:lvlText w:val="o"/>
      <w:lvlJc w:val="left"/>
      <w:pPr>
        <w:tabs>
          <w:tab w:val="num" w:pos="5400"/>
        </w:tabs>
        <w:ind w:left="5400" w:hanging="360"/>
      </w:pPr>
      <w:rPr>
        <w:rFonts w:ascii="Courier New" w:hAnsi="Courier New" w:hint="default"/>
      </w:rPr>
    </w:lvl>
    <w:lvl w:ilvl="8" w:tplc="5978ED70" w:tentative="1">
      <w:start w:val="1"/>
      <w:numFmt w:val="bullet"/>
      <w:lvlText w:val=""/>
      <w:lvlJc w:val="left"/>
      <w:pPr>
        <w:tabs>
          <w:tab w:val="num" w:pos="6120"/>
        </w:tabs>
        <w:ind w:left="6120" w:hanging="360"/>
      </w:pPr>
      <w:rPr>
        <w:rFonts w:ascii="Wingdings" w:hAnsi="Wingdings" w:hint="default"/>
      </w:rPr>
    </w:lvl>
  </w:abstractNum>
  <w:abstractNum w:abstractNumId="17">
    <w:nsid w:val="4C3D065B"/>
    <w:multiLevelType w:val="hybridMultilevel"/>
    <w:tmpl w:val="E654D1AE"/>
    <w:lvl w:ilvl="0" w:tplc="D2D4CA6A">
      <w:start w:val="1"/>
      <w:numFmt w:val="bullet"/>
      <w:lvlText w:val=""/>
      <w:lvlJc w:val="left"/>
      <w:pPr>
        <w:ind w:left="70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4C8D7B3A"/>
    <w:multiLevelType w:val="hybridMultilevel"/>
    <w:tmpl w:val="6D7A5896"/>
    <w:lvl w:ilvl="0" w:tplc="EB7A689C">
      <w:start w:val="1"/>
      <w:numFmt w:val="bullet"/>
      <w:lvlText w:val=""/>
      <w:lvlJc w:val="left"/>
      <w:pPr>
        <w:tabs>
          <w:tab w:val="num" w:pos="720"/>
        </w:tabs>
        <w:ind w:left="720" w:hanging="360"/>
      </w:pPr>
      <w:rPr>
        <w:rFonts w:ascii="Symbol" w:hAnsi="Symbol" w:hint="default"/>
      </w:rPr>
    </w:lvl>
    <w:lvl w:ilvl="1" w:tplc="83EEC008" w:tentative="1">
      <w:start w:val="1"/>
      <w:numFmt w:val="bullet"/>
      <w:lvlText w:val="o"/>
      <w:lvlJc w:val="left"/>
      <w:pPr>
        <w:tabs>
          <w:tab w:val="num" w:pos="1440"/>
        </w:tabs>
        <w:ind w:left="1440" w:hanging="360"/>
      </w:pPr>
      <w:rPr>
        <w:rFonts w:ascii="Courier New" w:hAnsi="Courier New" w:hint="default"/>
      </w:rPr>
    </w:lvl>
    <w:lvl w:ilvl="2" w:tplc="8124BEF6" w:tentative="1">
      <w:start w:val="1"/>
      <w:numFmt w:val="bullet"/>
      <w:lvlText w:val=""/>
      <w:lvlJc w:val="left"/>
      <w:pPr>
        <w:tabs>
          <w:tab w:val="num" w:pos="2160"/>
        </w:tabs>
        <w:ind w:left="2160" w:hanging="360"/>
      </w:pPr>
      <w:rPr>
        <w:rFonts w:ascii="Wingdings" w:hAnsi="Wingdings" w:hint="default"/>
      </w:rPr>
    </w:lvl>
    <w:lvl w:ilvl="3" w:tplc="582C1762" w:tentative="1">
      <w:start w:val="1"/>
      <w:numFmt w:val="bullet"/>
      <w:lvlText w:val=""/>
      <w:lvlJc w:val="left"/>
      <w:pPr>
        <w:tabs>
          <w:tab w:val="num" w:pos="2880"/>
        </w:tabs>
        <w:ind w:left="2880" w:hanging="360"/>
      </w:pPr>
      <w:rPr>
        <w:rFonts w:ascii="Symbol" w:hAnsi="Symbol" w:hint="default"/>
      </w:rPr>
    </w:lvl>
    <w:lvl w:ilvl="4" w:tplc="62E20EFE" w:tentative="1">
      <w:start w:val="1"/>
      <w:numFmt w:val="bullet"/>
      <w:lvlText w:val="o"/>
      <w:lvlJc w:val="left"/>
      <w:pPr>
        <w:tabs>
          <w:tab w:val="num" w:pos="3600"/>
        </w:tabs>
        <w:ind w:left="3600" w:hanging="360"/>
      </w:pPr>
      <w:rPr>
        <w:rFonts w:ascii="Courier New" w:hAnsi="Courier New" w:hint="default"/>
      </w:rPr>
    </w:lvl>
    <w:lvl w:ilvl="5" w:tplc="7F5A3CFA" w:tentative="1">
      <w:start w:val="1"/>
      <w:numFmt w:val="bullet"/>
      <w:lvlText w:val=""/>
      <w:lvlJc w:val="left"/>
      <w:pPr>
        <w:tabs>
          <w:tab w:val="num" w:pos="4320"/>
        </w:tabs>
        <w:ind w:left="4320" w:hanging="360"/>
      </w:pPr>
      <w:rPr>
        <w:rFonts w:ascii="Wingdings" w:hAnsi="Wingdings" w:hint="default"/>
      </w:rPr>
    </w:lvl>
    <w:lvl w:ilvl="6" w:tplc="C674E7F0" w:tentative="1">
      <w:start w:val="1"/>
      <w:numFmt w:val="bullet"/>
      <w:lvlText w:val=""/>
      <w:lvlJc w:val="left"/>
      <w:pPr>
        <w:tabs>
          <w:tab w:val="num" w:pos="5040"/>
        </w:tabs>
        <w:ind w:left="5040" w:hanging="360"/>
      </w:pPr>
      <w:rPr>
        <w:rFonts w:ascii="Symbol" w:hAnsi="Symbol" w:hint="default"/>
      </w:rPr>
    </w:lvl>
    <w:lvl w:ilvl="7" w:tplc="82BCEAC8" w:tentative="1">
      <w:start w:val="1"/>
      <w:numFmt w:val="bullet"/>
      <w:lvlText w:val="o"/>
      <w:lvlJc w:val="left"/>
      <w:pPr>
        <w:tabs>
          <w:tab w:val="num" w:pos="5760"/>
        </w:tabs>
        <w:ind w:left="5760" w:hanging="360"/>
      </w:pPr>
      <w:rPr>
        <w:rFonts w:ascii="Courier New" w:hAnsi="Courier New" w:hint="default"/>
      </w:rPr>
    </w:lvl>
    <w:lvl w:ilvl="8" w:tplc="B0621570" w:tentative="1">
      <w:start w:val="1"/>
      <w:numFmt w:val="bullet"/>
      <w:lvlText w:val=""/>
      <w:lvlJc w:val="left"/>
      <w:pPr>
        <w:tabs>
          <w:tab w:val="num" w:pos="6480"/>
        </w:tabs>
        <w:ind w:left="6480" w:hanging="360"/>
      </w:pPr>
      <w:rPr>
        <w:rFonts w:ascii="Wingdings" w:hAnsi="Wingdings" w:hint="default"/>
      </w:rPr>
    </w:lvl>
  </w:abstractNum>
  <w:abstractNum w:abstractNumId="19">
    <w:nsid w:val="4EF970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50286240"/>
    <w:multiLevelType w:val="multilevel"/>
    <w:tmpl w:val="8BC20E8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3744ACB"/>
    <w:multiLevelType w:val="hybridMultilevel"/>
    <w:tmpl w:val="0F4C2870"/>
    <w:lvl w:ilvl="0" w:tplc="E8BAE690">
      <w:start w:val="1"/>
      <w:numFmt w:val="bullet"/>
      <w:lvlText w:val=""/>
      <w:lvlJc w:val="left"/>
      <w:pPr>
        <w:tabs>
          <w:tab w:val="num" w:pos="720"/>
        </w:tabs>
        <w:ind w:left="720" w:hanging="360"/>
      </w:pPr>
      <w:rPr>
        <w:rFonts w:ascii="Symbol" w:hAnsi="Symbol" w:hint="default"/>
      </w:rPr>
    </w:lvl>
    <w:lvl w:ilvl="1" w:tplc="E110C440" w:tentative="1">
      <w:start w:val="1"/>
      <w:numFmt w:val="bullet"/>
      <w:lvlText w:val="o"/>
      <w:lvlJc w:val="left"/>
      <w:pPr>
        <w:tabs>
          <w:tab w:val="num" w:pos="1440"/>
        </w:tabs>
        <w:ind w:left="1440" w:hanging="360"/>
      </w:pPr>
      <w:rPr>
        <w:rFonts w:ascii="Courier New" w:hAnsi="Courier New" w:cs="Wingdings 2" w:hint="default"/>
      </w:rPr>
    </w:lvl>
    <w:lvl w:ilvl="2" w:tplc="5302FC68" w:tentative="1">
      <w:start w:val="1"/>
      <w:numFmt w:val="bullet"/>
      <w:lvlText w:val=""/>
      <w:lvlJc w:val="left"/>
      <w:pPr>
        <w:tabs>
          <w:tab w:val="num" w:pos="2160"/>
        </w:tabs>
        <w:ind w:left="2160" w:hanging="360"/>
      </w:pPr>
      <w:rPr>
        <w:rFonts w:ascii="Wingdings" w:hAnsi="Wingdings" w:hint="default"/>
      </w:rPr>
    </w:lvl>
    <w:lvl w:ilvl="3" w:tplc="E9CCDB48" w:tentative="1">
      <w:start w:val="1"/>
      <w:numFmt w:val="bullet"/>
      <w:lvlText w:val=""/>
      <w:lvlJc w:val="left"/>
      <w:pPr>
        <w:tabs>
          <w:tab w:val="num" w:pos="2880"/>
        </w:tabs>
        <w:ind w:left="2880" w:hanging="360"/>
      </w:pPr>
      <w:rPr>
        <w:rFonts w:ascii="Symbol" w:hAnsi="Symbol" w:hint="default"/>
      </w:rPr>
    </w:lvl>
    <w:lvl w:ilvl="4" w:tplc="1366939C" w:tentative="1">
      <w:start w:val="1"/>
      <w:numFmt w:val="bullet"/>
      <w:lvlText w:val="o"/>
      <w:lvlJc w:val="left"/>
      <w:pPr>
        <w:tabs>
          <w:tab w:val="num" w:pos="3600"/>
        </w:tabs>
        <w:ind w:left="3600" w:hanging="360"/>
      </w:pPr>
      <w:rPr>
        <w:rFonts w:ascii="Courier New" w:hAnsi="Courier New" w:cs="Wingdings 2" w:hint="default"/>
      </w:rPr>
    </w:lvl>
    <w:lvl w:ilvl="5" w:tplc="529C7CAC" w:tentative="1">
      <w:start w:val="1"/>
      <w:numFmt w:val="bullet"/>
      <w:lvlText w:val=""/>
      <w:lvlJc w:val="left"/>
      <w:pPr>
        <w:tabs>
          <w:tab w:val="num" w:pos="4320"/>
        </w:tabs>
        <w:ind w:left="4320" w:hanging="360"/>
      </w:pPr>
      <w:rPr>
        <w:rFonts w:ascii="Wingdings" w:hAnsi="Wingdings" w:hint="default"/>
      </w:rPr>
    </w:lvl>
    <w:lvl w:ilvl="6" w:tplc="310609CC" w:tentative="1">
      <w:start w:val="1"/>
      <w:numFmt w:val="bullet"/>
      <w:lvlText w:val=""/>
      <w:lvlJc w:val="left"/>
      <w:pPr>
        <w:tabs>
          <w:tab w:val="num" w:pos="5040"/>
        </w:tabs>
        <w:ind w:left="5040" w:hanging="360"/>
      </w:pPr>
      <w:rPr>
        <w:rFonts w:ascii="Symbol" w:hAnsi="Symbol" w:hint="default"/>
      </w:rPr>
    </w:lvl>
    <w:lvl w:ilvl="7" w:tplc="5A46C83E" w:tentative="1">
      <w:start w:val="1"/>
      <w:numFmt w:val="bullet"/>
      <w:lvlText w:val="o"/>
      <w:lvlJc w:val="left"/>
      <w:pPr>
        <w:tabs>
          <w:tab w:val="num" w:pos="5760"/>
        </w:tabs>
        <w:ind w:left="5760" w:hanging="360"/>
      </w:pPr>
      <w:rPr>
        <w:rFonts w:ascii="Courier New" w:hAnsi="Courier New" w:cs="Wingdings 2" w:hint="default"/>
      </w:rPr>
    </w:lvl>
    <w:lvl w:ilvl="8" w:tplc="65F4C6F0" w:tentative="1">
      <w:start w:val="1"/>
      <w:numFmt w:val="bullet"/>
      <w:lvlText w:val=""/>
      <w:lvlJc w:val="left"/>
      <w:pPr>
        <w:tabs>
          <w:tab w:val="num" w:pos="6480"/>
        </w:tabs>
        <w:ind w:left="6480" w:hanging="360"/>
      </w:pPr>
      <w:rPr>
        <w:rFonts w:ascii="Wingdings" w:hAnsi="Wingdings" w:hint="default"/>
      </w:rPr>
    </w:lvl>
  </w:abstractNum>
  <w:abstractNum w:abstractNumId="22">
    <w:nsid w:val="556C53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83C50B3"/>
    <w:multiLevelType w:val="hybridMultilevel"/>
    <w:tmpl w:val="5C4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63475"/>
    <w:multiLevelType w:val="hybridMultilevel"/>
    <w:tmpl w:val="EA123F1E"/>
    <w:lvl w:ilvl="0" w:tplc="04090001">
      <w:start w:val="1"/>
      <w:numFmt w:val="bullet"/>
      <w:lvlText w:val=""/>
      <w:lvlJc w:val="left"/>
      <w:pPr>
        <w:ind w:left="360" w:hanging="360"/>
      </w:pPr>
      <w:rPr>
        <w:rFonts w:ascii="Symbol" w:hAnsi="Symbol" w:hint="default"/>
      </w:rPr>
    </w:lvl>
    <w:lvl w:ilvl="1" w:tplc="4190A198">
      <w:start w:val="1"/>
      <w:numFmt w:val="bullet"/>
      <w:lvlText w:val=""/>
      <w:lvlJc w:val="left"/>
      <w:pPr>
        <w:tabs>
          <w:tab w:val="num" w:pos="1080"/>
        </w:tabs>
        <w:ind w:left="1080" w:hanging="360"/>
      </w:pPr>
      <w:rPr>
        <w:rFonts w:ascii="Symbol" w:hAnsi="Symbol" w:hint="default"/>
      </w:rPr>
    </w:lvl>
    <w:lvl w:ilvl="2" w:tplc="B2B2FE7E" w:tentative="1">
      <w:start w:val="1"/>
      <w:numFmt w:val="bullet"/>
      <w:lvlText w:val=""/>
      <w:lvlJc w:val="left"/>
      <w:pPr>
        <w:tabs>
          <w:tab w:val="num" w:pos="1800"/>
        </w:tabs>
        <w:ind w:left="1800" w:hanging="360"/>
      </w:pPr>
      <w:rPr>
        <w:rFonts w:ascii="Wingdings" w:hAnsi="Wingdings" w:hint="default"/>
      </w:rPr>
    </w:lvl>
    <w:lvl w:ilvl="3" w:tplc="AC4C5B82" w:tentative="1">
      <w:start w:val="1"/>
      <w:numFmt w:val="bullet"/>
      <w:lvlText w:val=""/>
      <w:lvlJc w:val="left"/>
      <w:pPr>
        <w:tabs>
          <w:tab w:val="num" w:pos="2520"/>
        </w:tabs>
        <w:ind w:left="2520" w:hanging="360"/>
      </w:pPr>
      <w:rPr>
        <w:rFonts w:ascii="Symbol" w:hAnsi="Symbol" w:hint="default"/>
      </w:rPr>
    </w:lvl>
    <w:lvl w:ilvl="4" w:tplc="0D32ADD2" w:tentative="1">
      <w:start w:val="1"/>
      <w:numFmt w:val="bullet"/>
      <w:lvlText w:val="o"/>
      <w:lvlJc w:val="left"/>
      <w:pPr>
        <w:tabs>
          <w:tab w:val="num" w:pos="3240"/>
        </w:tabs>
        <w:ind w:left="3240" w:hanging="360"/>
      </w:pPr>
      <w:rPr>
        <w:rFonts w:ascii="Courier New" w:hAnsi="Courier New" w:hint="default"/>
      </w:rPr>
    </w:lvl>
    <w:lvl w:ilvl="5" w:tplc="BE72AF7E" w:tentative="1">
      <w:start w:val="1"/>
      <w:numFmt w:val="bullet"/>
      <w:lvlText w:val=""/>
      <w:lvlJc w:val="left"/>
      <w:pPr>
        <w:tabs>
          <w:tab w:val="num" w:pos="3960"/>
        </w:tabs>
        <w:ind w:left="3960" w:hanging="360"/>
      </w:pPr>
      <w:rPr>
        <w:rFonts w:ascii="Wingdings" w:hAnsi="Wingdings" w:hint="default"/>
      </w:rPr>
    </w:lvl>
    <w:lvl w:ilvl="6" w:tplc="E7125ABC" w:tentative="1">
      <w:start w:val="1"/>
      <w:numFmt w:val="bullet"/>
      <w:lvlText w:val=""/>
      <w:lvlJc w:val="left"/>
      <w:pPr>
        <w:tabs>
          <w:tab w:val="num" w:pos="4680"/>
        </w:tabs>
        <w:ind w:left="4680" w:hanging="360"/>
      </w:pPr>
      <w:rPr>
        <w:rFonts w:ascii="Symbol" w:hAnsi="Symbol" w:hint="default"/>
      </w:rPr>
    </w:lvl>
    <w:lvl w:ilvl="7" w:tplc="59D22158" w:tentative="1">
      <w:start w:val="1"/>
      <w:numFmt w:val="bullet"/>
      <w:lvlText w:val="o"/>
      <w:lvlJc w:val="left"/>
      <w:pPr>
        <w:tabs>
          <w:tab w:val="num" w:pos="5400"/>
        </w:tabs>
        <w:ind w:left="5400" w:hanging="360"/>
      </w:pPr>
      <w:rPr>
        <w:rFonts w:ascii="Courier New" w:hAnsi="Courier New" w:hint="default"/>
      </w:rPr>
    </w:lvl>
    <w:lvl w:ilvl="8" w:tplc="8904C7D0" w:tentative="1">
      <w:start w:val="1"/>
      <w:numFmt w:val="bullet"/>
      <w:lvlText w:val=""/>
      <w:lvlJc w:val="left"/>
      <w:pPr>
        <w:tabs>
          <w:tab w:val="num" w:pos="6120"/>
        </w:tabs>
        <w:ind w:left="6120" w:hanging="360"/>
      </w:pPr>
      <w:rPr>
        <w:rFonts w:ascii="Wingdings" w:hAnsi="Wingdings" w:hint="default"/>
      </w:rPr>
    </w:lvl>
  </w:abstractNum>
  <w:abstractNum w:abstractNumId="25">
    <w:nsid w:val="5E2C0DAD"/>
    <w:multiLevelType w:val="hybridMultilevel"/>
    <w:tmpl w:val="2962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5465B"/>
    <w:multiLevelType w:val="hybridMultilevel"/>
    <w:tmpl w:val="CB88B1DE"/>
    <w:lvl w:ilvl="0" w:tplc="89CE38F8">
      <w:start w:val="1"/>
      <w:numFmt w:val="bullet"/>
      <w:lvlText w:val=""/>
      <w:lvlJc w:val="left"/>
      <w:pPr>
        <w:tabs>
          <w:tab w:val="num" w:pos="720"/>
        </w:tabs>
        <w:ind w:left="720" w:hanging="360"/>
      </w:pPr>
      <w:rPr>
        <w:rFonts w:ascii="Symbol" w:hAnsi="Symbol" w:hint="default"/>
      </w:rPr>
    </w:lvl>
    <w:lvl w:ilvl="1" w:tplc="087A8702" w:tentative="1">
      <w:start w:val="1"/>
      <w:numFmt w:val="bullet"/>
      <w:lvlText w:val="o"/>
      <w:lvlJc w:val="left"/>
      <w:pPr>
        <w:tabs>
          <w:tab w:val="num" w:pos="1440"/>
        </w:tabs>
        <w:ind w:left="1440" w:hanging="360"/>
      </w:pPr>
      <w:rPr>
        <w:rFonts w:ascii="Courier New" w:hAnsi="Courier New" w:hint="default"/>
      </w:rPr>
    </w:lvl>
    <w:lvl w:ilvl="2" w:tplc="F1B2EBA4" w:tentative="1">
      <w:start w:val="1"/>
      <w:numFmt w:val="bullet"/>
      <w:lvlText w:val=""/>
      <w:lvlJc w:val="left"/>
      <w:pPr>
        <w:tabs>
          <w:tab w:val="num" w:pos="2160"/>
        </w:tabs>
        <w:ind w:left="2160" w:hanging="360"/>
      </w:pPr>
      <w:rPr>
        <w:rFonts w:ascii="Wingdings" w:hAnsi="Wingdings" w:hint="default"/>
      </w:rPr>
    </w:lvl>
    <w:lvl w:ilvl="3" w:tplc="6FE05466" w:tentative="1">
      <w:start w:val="1"/>
      <w:numFmt w:val="bullet"/>
      <w:lvlText w:val=""/>
      <w:lvlJc w:val="left"/>
      <w:pPr>
        <w:tabs>
          <w:tab w:val="num" w:pos="2880"/>
        </w:tabs>
        <w:ind w:left="2880" w:hanging="360"/>
      </w:pPr>
      <w:rPr>
        <w:rFonts w:ascii="Symbol" w:hAnsi="Symbol" w:hint="default"/>
      </w:rPr>
    </w:lvl>
    <w:lvl w:ilvl="4" w:tplc="6804FC66" w:tentative="1">
      <w:start w:val="1"/>
      <w:numFmt w:val="bullet"/>
      <w:lvlText w:val="o"/>
      <w:lvlJc w:val="left"/>
      <w:pPr>
        <w:tabs>
          <w:tab w:val="num" w:pos="3600"/>
        </w:tabs>
        <w:ind w:left="3600" w:hanging="360"/>
      </w:pPr>
      <w:rPr>
        <w:rFonts w:ascii="Courier New" w:hAnsi="Courier New" w:hint="default"/>
      </w:rPr>
    </w:lvl>
    <w:lvl w:ilvl="5" w:tplc="9A9614CE" w:tentative="1">
      <w:start w:val="1"/>
      <w:numFmt w:val="bullet"/>
      <w:lvlText w:val=""/>
      <w:lvlJc w:val="left"/>
      <w:pPr>
        <w:tabs>
          <w:tab w:val="num" w:pos="4320"/>
        </w:tabs>
        <w:ind w:left="4320" w:hanging="360"/>
      </w:pPr>
      <w:rPr>
        <w:rFonts w:ascii="Wingdings" w:hAnsi="Wingdings" w:hint="default"/>
      </w:rPr>
    </w:lvl>
    <w:lvl w:ilvl="6" w:tplc="755EFEF0" w:tentative="1">
      <w:start w:val="1"/>
      <w:numFmt w:val="bullet"/>
      <w:lvlText w:val=""/>
      <w:lvlJc w:val="left"/>
      <w:pPr>
        <w:tabs>
          <w:tab w:val="num" w:pos="5040"/>
        </w:tabs>
        <w:ind w:left="5040" w:hanging="360"/>
      </w:pPr>
      <w:rPr>
        <w:rFonts w:ascii="Symbol" w:hAnsi="Symbol" w:hint="default"/>
      </w:rPr>
    </w:lvl>
    <w:lvl w:ilvl="7" w:tplc="D11EE8B8" w:tentative="1">
      <w:start w:val="1"/>
      <w:numFmt w:val="bullet"/>
      <w:lvlText w:val="o"/>
      <w:lvlJc w:val="left"/>
      <w:pPr>
        <w:tabs>
          <w:tab w:val="num" w:pos="5760"/>
        </w:tabs>
        <w:ind w:left="5760" w:hanging="360"/>
      </w:pPr>
      <w:rPr>
        <w:rFonts w:ascii="Courier New" w:hAnsi="Courier New" w:hint="default"/>
      </w:rPr>
    </w:lvl>
    <w:lvl w:ilvl="8" w:tplc="6C7A218A" w:tentative="1">
      <w:start w:val="1"/>
      <w:numFmt w:val="bullet"/>
      <w:lvlText w:val=""/>
      <w:lvlJc w:val="left"/>
      <w:pPr>
        <w:tabs>
          <w:tab w:val="num" w:pos="6480"/>
        </w:tabs>
        <w:ind w:left="6480" w:hanging="360"/>
      </w:pPr>
      <w:rPr>
        <w:rFonts w:ascii="Wingdings" w:hAnsi="Wingdings" w:hint="default"/>
      </w:rPr>
    </w:lvl>
  </w:abstractNum>
  <w:abstractNum w:abstractNumId="27">
    <w:nsid w:val="63CB294D"/>
    <w:multiLevelType w:val="hybridMultilevel"/>
    <w:tmpl w:val="0CFC7F36"/>
    <w:lvl w:ilvl="0" w:tplc="A0FA1818">
      <w:start w:val="1"/>
      <w:numFmt w:val="bullet"/>
      <w:lvlText w:val=""/>
      <w:lvlJc w:val="left"/>
      <w:pPr>
        <w:tabs>
          <w:tab w:val="num" w:pos="360"/>
        </w:tabs>
        <w:ind w:left="360" w:hanging="360"/>
      </w:pPr>
      <w:rPr>
        <w:rFonts w:ascii="Wingdings 2" w:hAnsi="Wingdings 2" w:hint="default"/>
      </w:rPr>
    </w:lvl>
    <w:lvl w:ilvl="1" w:tplc="983247F0" w:tentative="1">
      <w:start w:val="1"/>
      <w:numFmt w:val="bullet"/>
      <w:lvlText w:val="o"/>
      <w:lvlJc w:val="left"/>
      <w:pPr>
        <w:tabs>
          <w:tab w:val="num" w:pos="1080"/>
        </w:tabs>
        <w:ind w:left="1080" w:hanging="360"/>
      </w:pPr>
      <w:rPr>
        <w:rFonts w:ascii="Courier New" w:hAnsi="Courier New" w:hint="default"/>
      </w:rPr>
    </w:lvl>
    <w:lvl w:ilvl="2" w:tplc="49C229B8" w:tentative="1">
      <w:start w:val="1"/>
      <w:numFmt w:val="bullet"/>
      <w:lvlText w:val=""/>
      <w:lvlJc w:val="left"/>
      <w:pPr>
        <w:tabs>
          <w:tab w:val="num" w:pos="1800"/>
        </w:tabs>
        <w:ind w:left="1800" w:hanging="360"/>
      </w:pPr>
      <w:rPr>
        <w:rFonts w:ascii="Wingdings" w:hAnsi="Wingdings" w:hint="default"/>
      </w:rPr>
    </w:lvl>
    <w:lvl w:ilvl="3" w:tplc="E666565A" w:tentative="1">
      <w:start w:val="1"/>
      <w:numFmt w:val="bullet"/>
      <w:lvlText w:val=""/>
      <w:lvlJc w:val="left"/>
      <w:pPr>
        <w:tabs>
          <w:tab w:val="num" w:pos="2520"/>
        </w:tabs>
        <w:ind w:left="2520" w:hanging="360"/>
      </w:pPr>
      <w:rPr>
        <w:rFonts w:ascii="Symbol" w:hAnsi="Symbol" w:hint="default"/>
      </w:rPr>
    </w:lvl>
    <w:lvl w:ilvl="4" w:tplc="1AEC3136" w:tentative="1">
      <w:start w:val="1"/>
      <w:numFmt w:val="bullet"/>
      <w:lvlText w:val="o"/>
      <w:lvlJc w:val="left"/>
      <w:pPr>
        <w:tabs>
          <w:tab w:val="num" w:pos="3240"/>
        </w:tabs>
        <w:ind w:left="3240" w:hanging="360"/>
      </w:pPr>
      <w:rPr>
        <w:rFonts w:ascii="Courier New" w:hAnsi="Courier New" w:hint="default"/>
      </w:rPr>
    </w:lvl>
    <w:lvl w:ilvl="5" w:tplc="334C30BE" w:tentative="1">
      <w:start w:val="1"/>
      <w:numFmt w:val="bullet"/>
      <w:lvlText w:val=""/>
      <w:lvlJc w:val="left"/>
      <w:pPr>
        <w:tabs>
          <w:tab w:val="num" w:pos="3960"/>
        </w:tabs>
        <w:ind w:left="3960" w:hanging="360"/>
      </w:pPr>
      <w:rPr>
        <w:rFonts w:ascii="Wingdings" w:hAnsi="Wingdings" w:hint="default"/>
      </w:rPr>
    </w:lvl>
    <w:lvl w:ilvl="6" w:tplc="33E8D03C" w:tentative="1">
      <w:start w:val="1"/>
      <w:numFmt w:val="bullet"/>
      <w:lvlText w:val=""/>
      <w:lvlJc w:val="left"/>
      <w:pPr>
        <w:tabs>
          <w:tab w:val="num" w:pos="4680"/>
        </w:tabs>
        <w:ind w:left="4680" w:hanging="360"/>
      </w:pPr>
      <w:rPr>
        <w:rFonts w:ascii="Symbol" w:hAnsi="Symbol" w:hint="default"/>
      </w:rPr>
    </w:lvl>
    <w:lvl w:ilvl="7" w:tplc="327AF766" w:tentative="1">
      <w:start w:val="1"/>
      <w:numFmt w:val="bullet"/>
      <w:lvlText w:val="o"/>
      <w:lvlJc w:val="left"/>
      <w:pPr>
        <w:tabs>
          <w:tab w:val="num" w:pos="5400"/>
        </w:tabs>
        <w:ind w:left="5400" w:hanging="360"/>
      </w:pPr>
      <w:rPr>
        <w:rFonts w:ascii="Courier New" w:hAnsi="Courier New" w:hint="default"/>
      </w:rPr>
    </w:lvl>
    <w:lvl w:ilvl="8" w:tplc="B4C8D73C" w:tentative="1">
      <w:start w:val="1"/>
      <w:numFmt w:val="bullet"/>
      <w:lvlText w:val=""/>
      <w:lvlJc w:val="left"/>
      <w:pPr>
        <w:tabs>
          <w:tab w:val="num" w:pos="6120"/>
        </w:tabs>
        <w:ind w:left="6120" w:hanging="360"/>
      </w:pPr>
      <w:rPr>
        <w:rFonts w:ascii="Wingdings" w:hAnsi="Wingdings" w:hint="default"/>
      </w:rPr>
    </w:lvl>
  </w:abstractNum>
  <w:abstractNum w:abstractNumId="28">
    <w:nsid w:val="657C08BC"/>
    <w:multiLevelType w:val="hybridMultilevel"/>
    <w:tmpl w:val="274296CE"/>
    <w:lvl w:ilvl="0" w:tplc="8BF0E7F8">
      <w:start w:val="1"/>
      <w:numFmt w:val="bullet"/>
      <w:lvlText w:val=""/>
      <w:lvlJc w:val="left"/>
      <w:pPr>
        <w:tabs>
          <w:tab w:val="num" w:pos="360"/>
        </w:tabs>
        <w:ind w:left="360" w:hanging="360"/>
      </w:pPr>
      <w:rPr>
        <w:rFonts w:ascii="Symbol" w:hAnsi="Symbol" w:hint="default"/>
      </w:rPr>
    </w:lvl>
    <w:lvl w:ilvl="1" w:tplc="B440ADBA">
      <w:start w:val="1"/>
      <w:numFmt w:val="bullet"/>
      <w:lvlText w:val=""/>
      <w:lvlJc w:val="left"/>
      <w:pPr>
        <w:tabs>
          <w:tab w:val="num" w:pos="1080"/>
        </w:tabs>
        <w:ind w:left="1080" w:hanging="360"/>
      </w:pPr>
      <w:rPr>
        <w:rFonts w:ascii="Symbol" w:hAnsi="Symbol" w:hint="default"/>
      </w:rPr>
    </w:lvl>
    <w:lvl w:ilvl="2" w:tplc="4D1A45E2" w:tentative="1">
      <w:start w:val="1"/>
      <w:numFmt w:val="bullet"/>
      <w:lvlText w:val=""/>
      <w:lvlJc w:val="left"/>
      <w:pPr>
        <w:tabs>
          <w:tab w:val="num" w:pos="1800"/>
        </w:tabs>
        <w:ind w:left="1800" w:hanging="360"/>
      </w:pPr>
      <w:rPr>
        <w:rFonts w:ascii="Wingdings" w:hAnsi="Wingdings" w:hint="default"/>
      </w:rPr>
    </w:lvl>
    <w:lvl w:ilvl="3" w:tplc="73A62558" w:tentative="1">
      <w:start w:val="1"/>
      <w:numFmt w:val="bullet"/>
      <w:lvlText w:val=""/>
      <w:lvlJc w:val="left"/>
      <w:pPr>
        <w:tabs>
          <w:tab w:val="num" w:pos="2520"/>
        </w:tabs>
        <w:ind w:left="2520" w:hanging="360"/>
      </w:pPr>
      <w:rPr>
        <w:rFonts w:ascii="Symbol" w:hAnsi="Symbol" w:hint="default"/>
      </w:rPr>
    </w:lvl>
    <w:lvl w:ilvl="4" w:tplc="08FAE392" w:tentative="1">
      <w:start w:val="1"/>
      <w:numFmt w:val="bullet"/>
      <w:lvlText w:val="o"/>
      <w:lvlJc w:val="left"/>
      <w:pPr>
        <w:tabs>
          <w:tab w:val="num" w:pos="3240"/>
        </w:tabs>
        <w:ind w:left="3240" w:hanging="360"/>
      </w:pPr>
      <w:rPr>
        <w:rFonts w:ascii="Courier New" w:hAnsi="Courier New" w:hint="default"/>
      </w:rPr>
    </w:lvl>
    <w:lvl w:ilvl="5" w:tplc="F2AC33CC" w:tentative="1">
      <w:start w:val="1"/>
      <w:numFmt w:val="bullet"/>
      <w:lvlText w:val=""/>
      <w:lvlJc w:val="left"/>
      <w:pPr>
        <w:tabs>
          <w:tab w:val="num" w:pos="3960"/>
        </w:tabs>
        <w:ind w:left="3960" w:hanging="360"/>
      </w:pPr>
      <w:rPr>
        <w:rFonts w:ascii="Wingdings" w:hAnsi="Wingdings" w:hint="default"/>
      </w:rPr>
    </w:lvl>
    <w:lvl w:ilvl="6" w:tplc="808C2362" w:tentative="1">
      <w:start w:val="1"/>
      <w:numFmt w:val="bullet"/>
      <w:lvlText w:val=""/>
      <w:lvlJc w:val="left"/>
      <w:pPr>
        <w:tabs>
          <w:tab w:val="num" w:pos="4680"/>
        </w:tabs>
        <w:ind w:left="4680" w:hanging="360"/>
      </w:pPr>
      <w:rPr>
        <w:rFonts w:ascii="Symbol" w:hAnsi="Symbol" w:hint="default"/>
      </w:rPr>
    </w:lvl>
    <w:lvl w:ilvl="7" w:tplc="E0164568" w:tentative="1">
      <w:start w:val="1"/>
      <w:numFmt w:val="bullet"/>
      <w:lvlText w:val="o"/>
      <w:lvlJc w:val="left"/>
      <w:pPr>
        <w:tabs>
          <w:tab w:val="num" w:pos="5400"/>
        </w:tabs>
        <w:ind w:left="5400" w:hanging="360"/>
      </w:pPr>
      <w:rPr>
        <w:rFonts w:ascii="Courier New" w:hAnsi="Courier New" w:hint="default"/>
      </w:rPr>
    </w:lvl>
    <w:lvl w:ilvl="8" w:tplc="236439EC" w:tentative="1">
      <w:start w:val="1"/>
      <w:numFmt w:val="bullet"/>
      <w:lvlText w:val=""/>
      <w:lvlJc w:val="left"/>
      <w:pPr>
        <w:tabs>
          <w:tab w:val="num" w:pos="6120"/>
        </w:tabs>
        <w:ind w:left="6120" w:hanging="360"/>
      </w:pPr>
      <w:rPr>
        <w:rFonts w:ascii="Wingdings" w:hAnsi="Wingdings" w:hint="default"/>
      </w:rPr>
    </w:lvl>
  </w:abstractNum>
  <w:abstractNum w:abstractNumId="29">
    <w:nsid w:val="68DE6847"/>
    <w:multiLevelType w:val="hybridMultilevel"/>
    <w:tmpl w:val="9D60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0456B"/>
    <w:multiLevelType w:val="multilevel"/>
    <w:tmpl w:val="8BC20E8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E544C8A"/>
    <w:multiLevelType w:val="hybridMultilevel"/>
    <w:tmpl w:val="3C4C82CE"/>
    <w:lvl w:ilvl="0" w:tplc="4B30D3C2">
      <w:start w:val="1"/>
      <w:numFmt w:val="bullet"/>
      <w:lvlText w:val=""/>
      <w:lvlJc w:val="left"/>
      <w:pPr>
        <w:tabs>
          <w:tab w:val="num" w:pos="720"/>
        </w:tabs>
        <w:ind w:left="720" w:hanging="360"/>
      </w:pPr>
      <w:rPr>
        <w:rFonts w:ascii="Symbol" w:hAnsi="Symbol" w:hint="default"/>
      </w:rPr>
    </w:lvl>
    <w:lvl w:ilvl="1" w:tplc="688062D2" w:tentative="1">
      <w:start w:val="1"/>
      <w:numFmt w:val="bullet"/>
      <w:lvlText w:val="o"/>
      <w:lvlJc w:val="left"/>
      <w:pPr>
        <w:tabs>
          <w:tab w:val="num" w:pos="1440"/>
        </w:tabs>
        <w:ind w:left="1440" w:hanging="360"/>
      </w:pPr>
      <w:rPr>
        <w:rFonts w:ascii="Courier New" w:hAnsi="Courier New" w:cs="Wingdings 2" w:hint="default"/>
      </w:rPr>
    </w:lvl>
    <w:lvl w:ilvl="2" w:tplc="69F68AF2" w:tentative="1">
      <w:start w:val="1"/>
      <w:numFmt w:val="bullet"/>
      <w:lvlText w:val=""/>
      <w:lvlJc w:val="left"/>
      <w:pPr>
        <w:tabs>
          <w:tab w:val="num" w:pos="2160"/>
        </w:tabs>
        <w:ind w:left="2160" w:hanging="360"/>
      </w:pPr>
      <w:rPr>
        <w:rFonts w:ascii="Wingdings" w:hAnsi="Wingdings" w:hint="default"/>
      </w:rPr>
    </w:lvl>
    <w:lvl w:ilvl="3" w:tplc="E17CDBF4" w:tentative="1">
      <w:start w:val="1"/>
      <w:numFmt w:val="bullet"/>
      <w:lvlText w:val=""/>
      <w:lvlJc w:val="left"/>
      <w:pPr>
        <w:tabs>
          <w:tab w:val="num" w:pos="2880"/>
        </w:tabs>
        <w:ind w:left="2880" w:hanging="360"/>
      </w:pPr>
      <w:rPr>
        <w:rFonts w:ascii="Symbol" w:hAnsi="Symbol" w:hint="default"/>
      </w:rPr>
    </w:lvl>
    <w:lvl w:ilvl="4" w:tplc="D668DDAC" w:tentative="1">
      <w:start w:val="1"/>
      <w:numFmt w:val="bullet"/>
      <w:lvlText w:val="o"/>
      <w:lvlJc w:val="left"/>
      <w:pPr>
        <w:tabs>
          <w:tab w:val="num" w:pos="3600"/>
        </w:tabs>
        <w:ind w:left="3600" w:hanging="360"/>
      </w:pPr>
      <w:rPr>
        <w:rFonts w:ascii="Courier New" w:hAnsi="Courier New" w:cs="Wingdings 2" w:hint="default"/>
      </w:rPr>
    </w:lvl>
    <w:lvl w:ilvl="5" w:tplc="AA2E53C0" w:tentative="1">
      <w:start w:val="1"/>
      <w:numFmt w:val="bullet"/>
      <w:lvlText w:val=""/>
      <w:lvlJc w:val="left"/>
      <w:pPr>
        <w:tabs>
          <w:tab w:val="num" w:pos="4320"/>
        </w:tabs>
        <w:ind w:left="4320" w:hanging="360"/>
      </w:pPr>
      <w:rPr>
        <w:rFonts w:ascii="Wingdings" w:hAnsi="Wingdings" w:hint="default"/>
      </w:rPr>
    </w:lvl>
    <w:lvl w:ilvl="6" w:tplc="713ECABC" w:tentative="1">
      <w:start w:val="1"/>
      <w:numFmt w:val="bullet"/>
      <w:lvlText w:val=""/>
      <w:lvlJc w:val="left"/>
      <w:pPr>
        <w:tabs>
          <w:tab w:val="num" w:pos="5040"/>
        </w:tabs>
        <w:ind w:left="5040" w:hanging="360"/>
      </w:pPr>
      <w:rPr>
        <w:rFonts w:ascii="Symbol" w:hAnsi="Symbol" w:hint="default"/>
      </w:rPr>
    </w:lvl>
    <w:lvl w:ilvl="7" w:tplc="48D0E1C8" w:tentative="1">
      <w:start w:val="1"/>
      <w:numFmt w:val="bullet"/>
      <w:lvlText w:val="o"/>
      <w:lvlJc w:val="left"/>
      <w:pPr>
        <w:tabs>
          <w:tab w:val="num" w:pos="5760"/>
        </w:tabs>
        <w:ind w:left="5760" w:hanging="360"/>
      </w:pPr>
      <w:rPr>
        <w:rFonts w:ascii="Courier New" w:hAnsi="Courier New" w:cs="Wingdings 2" w:hint="default"/>
      </w:rPr>
    </w:lvl>
    <w:lvl w:ilvl="8" w:tplc="6756EA80" w:tentative="1">
      <w:start w:val="1"/>
      <w:numFmt w:val="bullet"/>
      <w:lvlText w:val=""/>
      <w:lvlJc w:val="left"/>
      <w:pPr>
        <w:tabs>
          <w:tab w:val="num" w:pos="6480"/>
        </w:tabs>
        <w:ind w:left="6480" w:hanging="360"/>
      </w:pPr>
      <w:rPr>
        <w:rFonts w:ascii="Wingdings" w:hAnsi="Wingdings" w:hint="default"/>
      </w:rPr>
    </w:lvl>
  </w:abstractNum>
  <w:abstractNum w:abstractNumId="32">
    <w:nsid w:val="70E30662"/>
    <w:multiLevelType w:val="hybridMultilevel"/>
    <w:tmpl w:val="E61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F5C17"/>
    <w:multiLevelType w:val="hybridMultilevel"/>
    <w:tmpl w:val="6F7C6B8A"/>
    <w:lvl w:ilvl="0" w:tplc="62CA450C">
      <w:start w:val="1"/>
      <w:numFmt w:val="bullet"/>
      <w:lvlText w:val=""/>
      <w:lvlJc w:val="left"/>
      <w:pPr>
        <w:tabs>
          <w:tab w:val="num" w:pos="360"/>
        </w:tabs>
        <w:ind w:left="216" w:hanging="216"/>
      </w:pPr>
      <w:rPr>
        <w:rFonts w:ascii="Symbol" w:hAnsi="Symbol" w:hint="default"/>
      </w:rPr>
    </w:lvl>
    <w:lvl w:ilvl="1" w:tplc="73DC184C" w:tentative="1">
      <w:start w:val="1"/>
      <w:numFmt w:val="bullet"/>
      <w:lvlText w:val="o"/>
      <w:lvlJc w:val="left"/>
      <w:pPr>
        <w:tabs>
          <w:tab w:val="num" w:pos="1440"/>
        </w:tabs>
        <w:ind w:left="1440" w:hanging="360"/>
      </w:pPr>
      <w:rPr>
        <w:rFonts w:ascii="Courier New" w:hAnsi="Courier New" w:hint="default"/>
      </w:rPr>
    </w:lvl>
    <w:lvl w:ilvl="2" w:tplc="8C40FA0E" w:tentative="1">
      <w:start w:val="1"/>
      <w:numFmt w:val="bullet"/>
      <w:lvlText w:val=""/>
      <w:lvlJc w:val="left"/>
      <w:pPr>
        <w:tabs>
          <w:tab w:val="num" w:pos="2160"/>
        </w:tabs>
        <w:ind w:left="2160" w:hanging="360"/>
      </w:pPr>
      <w:rPr>
        <w:rFonts w:ascii="Wingdings" w:hAnsi="Wingdings" w:hint="default"/>
      </w:rPr>
    </w:lvl>
    <w:lvl w:ilvl="3" w:tplc="A0DE1444" w:tentative="1">
      <w:start w:val="1"/>
      <w:numFmt w:val="bullet"/>
      <w:lvlText w:val=""/>
      <w:lvlJc w:val="left"/>
      <w:pPr>
        <w:tabs>
          <w:tab w:val="num" w:pos="2880"/>
        </w:tabs>
        <w:ind w:left="2880" w:hanging="360"/>
      </w:pPr>
      <w:rPr>
        <w:rFonts w:ascii="Symbol" w:hAnsi="Symbol" w:hint="default"/>
      </w:rPr>
    </w:lvl>
    <w:lvl w:ilvl="4" w:tplc="CC686C46" w:tentative="1">
      <w:start w:val="1"/>
      <w:numFmt w:val="bullet"/>
      <w:lvlText w:val="o"/>
      <w:lvlJc w:val="left"/>
      <w:pPr>
        <w:tabs>
          <w:tab w:val="num" w:pos="3600"/>
        </w:tabs>
        <w:ind w:left="3600" w:hanging="360"/>
      </w:pPr>
      <w:rPr>
        <w:rFonts w:ascii="Courier New" w:hAnsi="Courier New" w:hint="default"/>
      </w:rPr>
    </w:lvl>
    <w:lvl w:ilvl="5" w:tplc="295CFF02" w:tentative="1">
      <w:start w:val="1"/>
      <w:numFmt w:val="bullet"/>
      <w:lvlText w:val=""/>
      <w:lvlJc w:val="left"/>
      <w:pPr>
        <w:tabs>
          <w:tab w:val="num" w:pos="4320"/>
        </w:tabs>
        <w:ind w:left="4320" w:hanging="360"/>
      </w:pPr>
      <w:rPr>
        <w:rFonts w:ascii="Wingdings" w:hAnsi="Wingdings" w:hint="default"/>
      </w:rPr>
    </w:lvl>
    <w:lvl w:ilvl="6" w:tplc="9EA0F7C0" w:tentative="1">
      <w:start w:val="1"/>
      <w:numFmt w:val="bullet"/>
      <w:lvlText w:val=""/>
      <w:lvlJc w:val="left"/>
      <w:pPr>
        <w:tabs>
          <w:tab w:val="num" w:pos="5040"/>
        </w:tabs>
        <w:ind w:left="5040" w:hanging="360"/>
      </w:pPr>
      <w:rPr>
        <w:rFonts w:ascii="Symbol" w:hAnsi="Symbol" w:hint="default"/>
      </w:rPr>
    </w:lvl>
    <w:lvl w:ilvl="7" w:tplc="134A7BA0" w:tentative="1">
      <w:start w:val="1"/>
      <w:numFmt w:val="bullet"/>
      <w:lvlText w:val="o"/>
      <w:lvlJc w:val="left"/>
      <w:pPr>
        <w:tabs>
          <w:tab w:val="num" w:pos="5760"/>
        </w:tabs>
        <w:ind w:left="5760" w:hanging="360"/>
      </w:pPr>
      <w:rPr>
        <w:rFonts w:ascii="Courier New" w:hAnsi="Courier New" w:hint="default"/>
      </w:rPr>
    </w:lvl>
    <w:lvl w:ilvl="8" w:tplc="111CC458" w:tentative="1">
      <w:start w:val="1"/>
      <w:numFmt w:val="bullet"/>
      <w:lvlText w:val=""/>
      <w:lvlJc w:val="left"/>
      <w:pPr>
        <w:tabs>
          <w:tab w:val="num" w:pos="6480"/>
        </w:tabs>
        <w:ind w:left="6480" w:hanging="360"/>
      </w:pPr>
      <w:rPr>
        <w:rFonts w:ascii="Wingdings" w:hAnsi="Wingdings" w:hint="default"/>
      </w:rPr>
    </w:lvl>
  </w:abstractNum>
  <w:abstractNum w:abstractNumId="34">
    <w:nsid w:val="76F730FF"/>
    <w:multiLevelType w:val="hybridMultilevel"/>
    <w:tmpl w:val="E5D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57452"/>
    <w:multiLevelType w:val="singleLevel"/>
    <w:tmpl w:val="0409000F"/>
    <w:lvl w:ilvl="0">
      <w:start w:val="1"/>
      <w:numFmt w:val="decimal"/>
      <w:lvlText w:val="%1."/>
      <w:lvlJc w:val="left"/>
      <w:pPr>
        <w:ind w:left="720" w:hanging="360"/>
      </w:pPr>
    </w:lvl>
  </w:abstractNum>
  <w:abstractNum w:abstractNumId="36">
    <w:nsid w:val="7A5C646D"/>
    <w:multiLevelType w:val="hybridMultilevel"/>
    <w:tmpl w:val="0CFC7F36"/>
    <w:lvl w:ilvl="0" w:tplc="66122656">
      <w:start w:val="1"/>
      <w:numFmt w:val="bullet"/>
      <w:lvlText w:val=""/>
      <w:lvlJc w:val="left"/>
      <w:pPr>
        <w:tabs>
          <w:tab w:val="num" w:pos="360"/>
        </w:tabs>
        <w:ind w:left="360" w:hanging="360"/>
      </w:pPr>
      <w:rPr>
        <w:rFonts w:ascii="Symbol" w:hAnsi="Symbol" w:hint="default"/>
      </w:rPr>
    </w:lvl>
    <w:lvl w:ilvl="1" w:tplc="09DEF072" w:tentative="1">
      <w:start w:val="1"/>
      <w:numFmt w:val="bullet"/>
      <w:lvlText w:val="o"/>
      <w:lvlJc w:val="left"/>
      <w:pPr>
        <w:tabs>
          <w:tab w:val="num" w:pos="1080"/>
        </w:tabs>
        <w:ind w:left="1080" w:hanging="360"/>
      </w:pPr>
      <w:rPr>
        <w:rFonts w:ascii="Courier New" w:hAnsi="Courier New" w:hint="default"/>
      </w:rPr>
    </w:lvl>
    <w:lvl w:ilvl="2" w:tplc="C5DAEA1A" w:tentative="1">
      <w:start w:val="1"/>
      <w:numFmt w:val="bullet"/>
      <w:lvlText w:val=""/>
      <w:lvlJc w:val="left"/>
      <w:pPr>
        <w:tabs>
          <w:tab w:val="num" w:pos="1800"/>
        </w:tabs>
        <w:ind w:left="1800" w:hanging="360"/>
      </w:pPr>
      <w:rPr>
        <w:rFonts w:ascii="Wingdings" w:hAnsi="Wingdings" w:hint="default"/>
      </w:rPr>
    </w:lvl>
    <w:lvl w:ilvl="3" w:tplc="8C926474" w:tentative="1">
      <w:start w:val="1"/>
      <w:numFmt w:val="bullet"/>
      <w:lvlText w:val=""/>
      <w:lvlJc w:val="left"/>
      <w:pPr>
        <w:tabs>
          <w:tab w:val="num" w:pos="2520"/>
        </w:tabs>
        <w:ind w:left="2520" w:hanging="360"/>
      </w:pPr>
      <w:rPr>
        <w:rFonts w:ascii="Symbol" w:hAnsi="Symbol" w:hint="default"/>
      </w:rPr>
    </w:lvl>
    <w:lvl w:ilvl="4" w:tplc="3E524D44" w:tentative="1">
      <w:start w:val="1"/>
      <w:numFmt w:val="bullet"/>
      <w:lvlText w:val="o"/>
      <w:lvlJc w:val="left"/>
      <w:pPr>
        <w:tabs>
          <w:tab w:val="num" w:pos="3240"/>
        </w:tabs>
        <w:ind w:left="3240" w:hanging="360"/>
      </w:pPr>
      <w:rPr>
        <w:rFonts w:ascii="Courier New" w:hAnsi="Courier New" w:hint="default"/>
      </w:rPr>
    </w:lvl>
    <w:lvl w:ilvl="5" w:tplc="78C48250" w:tentative="1">
      <w:start w:val="1"/>
      <w:numFmt w:val="bullet"/>
      <w:lvlText w:val=""/>
      <w:lvlJc w:val="left"/>
      <w:pPr>
        <w:tabs>
          <w:tab w:val="num" w:pos="3960"/>
        </w:tabs>
        <w:ind w:left="3960" w:hanging="360"/>
      </w:pPr>
      <w:rPr>
        <w:rFonts w:ascii="Wingdings" w:hAnsi="Wingdings" w:hint="default"/>
      </w:rPr>
    </w:lvl>
    <w:lvl w:ilvl="6" w:tplc="9518226A" w:tentative="1">
      <w:start w:val="1"/>
      <w:numFmt w:val="bullet"/>
      <w:lvlText w:val=""/>
      <w:lvlJc w:val="left"/>
      <w:pPr>
        <w:tabs>
          <w:tab w:val="num" w:pos="4680"/>
        </w:tabs>
        <w:ind w:left="4680" w:hanging="360"/>
      </w:pPr>
      <w:rPr>
        <w:rFonts w:ascii="Symbol" w:hAnsi="Symbol" w:hint="default"/>
      </w:rPr>
    </w:lvl>
    <w:lvl w:ilvl="7" w:tplc="C234F01A" w:tentative="1">
      <w:start w:val="1"/>
      <w:numFmt w:val="bullet"/>
      <w:lvlText w:val="o"/>
      <w:lvlJc w:val="left"/>
      <w:pPr>
        <w:tabs>
          <w:tab w:val="num" w:pos="5400"/>
        </w:tabs>
        <w:ind w:left="5400" w:hanging="360"/>
      </w:pPr>
      <w:rPr>
        <w:rFonts w:ascii="Courier New" w:hAnsi="Courier New" w:hint="default"/>
      </w:rPr>
    </w:lvl>
    <w:lvl w:ilvl="8" w:tplc="B7F26870" w:tentative="1">
      <w:start w:val="1"/>
      <w:numFmt w:val="bullet"/>
      <w:lvlText w:val=""/>
      <w:lvlJc w:val="left"/>
      <w:pPr>
        <w:tabs>
          <w:tab w:val="num" w:pos="6120"/>
        </w:tabs>
        <w:ind w:left="6120" w:hanging="360"/>
      </w:pPr>
      <w:rPr>
        <w:rFonts w:ascii="Wingdings" w:hAnsi="Wingdings" w:hint="default"/>
      </w:rPr>
    </w:lvl>
  </w:abstractNum>
  <w:abstractNum w:abstractNumId="37">
    <w:nsid w:val="7F02421A"/>
    <w:multiLevelType w:val="hybridMultilevel"/>
    <w:tmpl w:val="ECBC95A6"/>
    <w:lvl w:ilvl="0" w:tplc="04090001">
      <w:start w:val="1"/>
      <w:numFmt w:val="bullet"/>
      <w:lvlText w:val=""/>
      <w:lvlJc w:val="left"/>
      <w:pPr>
        <w:ind w:left="360" w:hanging="360"/>
      </w:pPr>
      <w:rPr>
        <w:rFonts w:ascii="Symbol" w:hAnsi="Symbol" w:hint="default"/>
      </w:rPr>
    </w:lvl>
    <w:lvl w:ilvl="1" w:tplc="7F6A6640">
      <w:start w:val="1"/>
      <w:numFmt w:val="bullet"/>
      <w:lvlText w:val=""/>
      <w:lvlJc w:val="left"/>
      <w:pPr>
        <w:tabs>
          <w:tab w:val="num" w:pos="1080"/>
        </w:tabs>
        <w:ind w:left="1080" w:hanging="360"/>
      </w:pPr>
      <w:rPr>
        <w:rFonts w:ascii="Symbol" w:hAnsi="Symbol" w:hint="default"/>
      </w:rPr>
    </w:lvl>
    <w:lvl w:ilvl="2" w:tplc="276833D4" w:tentative="1">
      <w:start w:val="1"/>
      <w:numFmt w:val="bullet"/>
      <w:lvlText w:val=""/>
      <w:lvlJc w:val="left"/>
      <w:pPr>
        <w:tabs>
          <w:tab w:val="num" w:pos="1800"/>
        </w:tabs>
        <w:ind w:left="1800" w:hanging="360"/>
      </w:pPr>
      <w:rPr>
        <w:rFonts w:ascii="Wingdings" w:hAnsi="Wingdings" w:hint="default"/>
      </w:rPr>
    </w:lvl>
    <w:lvl w:ilvl="3" w:tplc="DC70481E" w:tentative="1">
      <w:start w:val="1"/>
      <w:numFmt w:val="bullet"/>
      <w:lvlText w:val=""/>
      <w:lvlJc w:val="left"/>
      <w:pPr>
        <w:tabs>
          <w:tab w:val="num" w:pos="2520"/>
        </w:tabs>
        <w:ind w:left="2520" w:hanging="360"/>
      </w:pPr>
      <w:rPr>
        <w:rFonts w:ascii="Symbol" w:hAnsi="Symbol" w:hint="default"/>
      </w:rPr>
    </w:lvl>
    <w:lvl w:ilvl="4" w:tplc="05C6F2BE" w:tentative="1">
      <w:start w:val="1"/>
      <w:numFmt w:val="bullet"/>
      <w:lvlText w:val="o"/>
      <w:lvlJc w:val="left"/>
      <w:pPr>
        <w:tabs>
          <w:tab w:val="num" w:pos="3240"/>
        </w:tabs>
        <w:ind w:left="3240" w:hanging="360"/>
      </w:pPr>
      <w:rPr>
        <w:rFonts w:ascii="Courier New" w:hAnsi="Courier New" w:hint="default"/>
      </w:rPr>
    </w:lvl>
    <w:lvl w:ilvl="5" w:tplc="F5F2FA34" w:tentative="1">
      <w:start w:val="1"/>
      <w:numFmt w:val="bullet"/>
      <w:lvlText w:val=""/>
      <w:lvlJc w:val="left"/>
      <w:pPr>
        <w:tabs>
          <w:tab w:val="num" w:pos="3960"/>
        </w:tabs>
        <w:ind w:left="3960" w:hanging="360"/>
      </w:pPr>
      <w:rPr>
        <w:rFonts w:ascii="Wingdings" w:hAnsi="Wingdings" w:hint="default"/>
      </w:rPr>
    </w:lvl>
    <w:lvl w:ilvl="6" w:tplc="22DE03BE" w:tentative="1">
      <w:start w:val="1"/>
      <w:numFmt w:val="bullet"/>
      <w:lvlText w:val=""/>
      <w:lvlJc w:val="left"/>
      <w:pPr>
        <w:tabs>
          <w:tab w:val="num" w:pos="4680"/>
        </w:tabs>
        <w:ind w:left="4680" w:hanging="360"/>
      </w:pPr>
      <w:rPr>
        <w:rFonts w:ascii="Symbol" w:hAnsi="Symbol" w:hint="default"/>
      </w:rPr>
    </w:lvl>
    <w:lvl w:ilvl="7" w:tplc="EAF07616" w:tentative="1">
      <w:start w:val="1"/>
      <w:numFmt w:val="bullet"/>
      <w:lvlText w:val="o"/>
      <w:lvlJc w:val="left"/>
      <w:pPr>
        <w:tabs>
          <w:tab w:val="num" w:pos="5400"/>
        </w:tabs>
        <w:ind w:left="5400" w:hanging="360"/>
      </w:pPr>
      <w:rPr>
        <w:rFonts w:ascii="Courier New" w:hAnsi="Courier New" w:hint="default"/>
      </w:rPr>
    </w:lvl>
    <w:lvl w:ilvl="8" w:tplc="9A08B582"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4"/>
  </w:num>
  <w:num w:numId="3">
    <w:abstractNumId w:val="19"/>
  </w:num>
  <w:num w:numId="4">
    <w:abstractNumId w:val="22"/>
  </w:num>
  <w:num w:numId="5">
    <w:abstractNumId w:val="6"/>
  </w:num>
  <w:num w:numId="6">
    <w:abstractNumId w:val="28"/>
  </w:num>
  <w:num w:numId="7">
    <w:abstractNumId w:val="18"/>
  </w:num>
  <w:num w:numId="8">
    <w:abstractNumId w:val="3"/>
  </w:num>
  <w:num w:numId="9">
    <w:abstractNumId w:val="26"/>
  </w:num>
  <w:num w:numId="10">
    <w:abstractNumId w:val="36"/>
  </w:num>
  <w:num w:numId="11">
    <w:abstractNumId w:val="15"/>
  </w:num>
  <w:num w:numId="12">
    <w:abstractNumId w:val="16"/>
  </w:num>
  <w:num w:numId="13">
    <w:abstractNumId w:val="5"/>
  </w:num>
  <w:num w:numId="14">
    <w:abstractNumId w:val="12"/>
  </w:num>
  <w:num w:numId="15">
    <w:abstractNumId w:val="27"/>
  </w:num>
  <w:num w:numId="16">
    <w:abstractNumId w:val="33"/>
  </w:num>
  <w:num w:numId="17">
    <w:abstractNumId w:val="8"/>
  </w:num>
  <w:num w:numId="18">
    <w:abstractNumId w:val="21"/>
  </w:num>
  <w:num w:numId="19">
    <w:abstractNumId w:val="31"/>
  </w:num>
  <w:num w:numId="20">
    <w:abstractNumId w:val="23"/>
  </w:num>
  <w:num w:numId="21">
    <w:abstractNumId w:val="9"/>
  </w:num>
  <w:num w:numId="22">
    <w:abstractNumId w:val="34"/>
  </w:num>
  <w:num w:numId="23">
    <w:abstractNumId w:val="10"/>
  </w:num>
  <w:num w:numId="24">
    <w:abstractNumId w:val="2"/>
  </w:num>
  <w:num w:numId="25">
    <w:abstractNumId w:val="30"/>
  </w:num>
  <w:num w:numId="26">
    <w:abstractNumId w:val="24"/>
  </w:num>
  <w:num w:numId="27">
    <w:abstractNumId w:val="20"/>
  </w:num>
  <w:num w:numId="28">
    <w:abstractNumId w:val="37"/>
  </w:num>
  <w:num w:numId="29">
    <w:abstractNumId w:val="7"/>
  </w:num>
  <w:num w:numId="30">
    <w:abstractNumId w:val="14"/>
  </w:num>
  <w:num w:numId="31">
    <w:abstractNumId w:val="13"/>
  </w:num>
  <w:num w:numId="32">
    <w:abstractNumId w:val="11"/>
  </w:num>
  <w:num w:numId="33">
    <w:abstractNumId w:val="1"/>
    <w:lvlOverride w:ilvl="0">
      <w:lvl w:ilvl="0">
        <w:start w:val="1"/>
        <w:numFmt w:val="bullet"/>
        <w:lvlText w:val=""/>
        <w:legacy w:legacy="1" w:legacySpace="0" w:legacyIndent="360"/>
        <w:lvlJc w:val="left"/>
        <w:pPr>
          <w:ind w:left="0" w:hanging="360"/>
        </w:pPr>
        <w:rPr>
          <w:rFonts w:ascii="Symbol" w:hAnsi="Symbol" w:hint="default"/>
        </w:rPr>
      </w:lvl>
    </w:lvlOverride>
  </w:num>
  <w:num w:numId="34">
    <w:abstractNumId w:val="32"/>
  </w:num>
  <w:num w:numId="35">
    <w:abstractNumId w:val="17"/>
  </w:num>
  <w:num w:numId="36">
    <w:abstractNumId w:val="0"/>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17"/>
    <w:rsid w:val="000014CE"/>
    <w:rsid w:val="00015C48"/>
    <w:rsid w:val="0002471D"/>
    <w:rsid w:val="00027805"/>
    <w:rsid w:val="00034BE0"/>
    <w:rsid w:val="00046F44"/>
    <w:rsid w:val="00062170"/>
    <w:rsid w:val="00072748"/>
    <w:rsid w:val="00073D5D"/>
    <w:rsid w:val="00074BE1"/>
    <w:rsid w:val="00081860"/>
    <w:rsid w:val="000A057B"/>
    <w:rsid w:val="000A12C8"/>
    <w:rsid w:val="000A25D2"/>
    <w:rsid w:val="000A402D"/>
    <w:rsid w:val="000A619C"/>
    <w:rsid w:val="000B22AA"/>
    <w:rsid w:val="000B24A7"/>
    <w:rsid w:val="000B4317"/>
    <w:rsid w:val="000B6585"/>
    <w:rsid w:val="000C203D"/>
    <w:rsid w:val="000C6C76"/>
    <w:rsid w:val="000C7765"/>
    <w:rsid w:val="000C7949"/>
    <w:rsid w:val="000E2E8D"/>
    <w:rsid w:val="000E3DDC"/>
    <w:rsid w:val="000E7EBE"/>
    <w:rsid w:val="000F44C9"/>
    <w:rsid w:val="0010223C"/>
    <w:rsid w:val="00104A9C"/>
    <w:rsid w:val="00106581"/>
    <w:rsid w:val="00126143"/>
    <w:rsid w:val="00144559"/>
    <w:rsid w:val="00146B63"/>
    <w:rsid w:val="00150E3F"/>
    <w:rsid w:val="0015767B"/>
    <w:rsid w:val="00161A21"/>
    <w:rsid w:val="001A3893"/>
    <w:rsid w:val="001A3AF5"/>
    <w:rsid w:val="001A625A"/>
    <w:rsid w:val="001C6EC7"/>
    <w:rsid w:val="001E0C2D"/>
    <w:rsid w:val="001E6A9E"/>
    <w:rsid w:val="001F082A"/>
    <w:rsid w:val="001F0F15"/>
    <w:rsid w:val="00201ADB"/>
    <w:rsid w:val="00206D80"/>
    <w:rsid w:val="002166E9"/>
    <w:rsid w:val="002176C2"/>
    <w:rsid w:val="00236E81"/>
    <w:rsid w:val="00251D99"/>
    <w:rsid w:val="00253840"/>
    <w:rsid w:val="00256A7D"/>
    <w:rsid w:val="00261C4E"/>
    <w:rsid w:val="00263A18"/>
    <w:rsid w:val="00267AAB"/>
    <w:rsid w:val="00270BB5"/>
    <w:rsid w:val="00273A0F"/>
    <w:rsid w:val="00285A46"/>
    <w:rsid w:val="00285FD1"/>
    <w:rsid w:val="00290730"/>
    <w:rsid w:val="002A3BD3"/>
    <w:rsid w:val="002A6ED3"/>
    <w:rsid w:val="002B1A0C"/>
    <w:rsid w:val="002B6D9B"/>
    <w:rsid w:val="002B7B55"/>
    <w:rsid w:val="002C3100"/>
    <w:rsid w:val="002C4D06"/>
    <w:rsid w:val="002D29CA"/>
    <w:rsid w:val="002E25B0"/>
    <w:rsid w:val="002E6BA8"/>
    <w:rsid w:val="002F0945"/>
    <w:rsid w:val="002F4363"/>
    <w:rsid w:val="00305BF9"/>
    <w:rsid w:val="00307B63"/>
    <w:rsid w:val="00323BCC"/>
    <w:rsid w:val="0033117F"/>
    <w:rsid w:val="00341E7D"/>
    <w:rsid w:val="00351F98"/>
    <w:rsid w:val="0035266B"/>
    <w:rsid w:val="00361BC9"/>
    <w:rsid w:val="0037646A"/>
    <w:rsid w:val="00377764"/>
    <w:rsid w:val="00391F84"/>
    <w:rsid w:val="003A0057"/>
    <w:rsid w:val="003A31AA"/>
    <w:rsid w:val="003B2403"/>
    <w:rsid w:val="003B5CB5"/>
    <w:rsid w:val="003C0485"/>
    <w:rsid w:val="003C386D"/>
    <w:rsid w:val="003C4364"/>
    <w:rsid w:val="003D6F1E"/>
    <w:rsid w:val="003D7BBA"/>
    <w:rsid w:val="003E1930"/>
    <w:rsid w:val="003E77E5"/>
    <w:rsid w:val="003F51A4"/>
    <w:rsid w:val="003F7D80"/>
    <w:rsid w:val="004051DA"/>
    <w:rsid w:val="00424527"/>
    <w:rsid w:val="00432125"/>
    <w:rsid w:val="0043237F"/>
    <w:rsid w:val="004563A5"/>
    <w:rsid w:val="0047532A"/>
    <w:rsid w:val="00481BB1"/>
    <w:rsid w:val="00482A1F"/>
    <w:rsid w:val="004945AD"/>
    <w:rsid w:val="00494B82"/>
    <w:rsid w:val="004B0E5C"/>
    <w:rsid w:val="004B6B71"/>
    <w:rsid w:val="004D22DC"/>
    <w:rsid w:val="004D263E"/>
    <w:rsid w:val="004D2C9D"/>
    <w:rsid w:val="004E0A71"/>
    <w:rsid w:val="004E0D69"/>
    <w:rsid w:val="004F20C2"/>
    <w:rsid w:val="005016E8"/>
    <w:rsid w:val="00514A15"/>
    <w:rsid w:val="005175EA"/>
    <w:rsid w:val="00545D91"/>
    <w:rsid w:val="00556CB5"/>
    <w:rsid w:val="005657AE"/>
    <w:rsid w:val="00567ED9"/>
    <w:rsid w:val="00570145"/>
    <w:rsid w:val="00572712"/>
    <w:rsid w:val="00576919"/>
    <w:rsid w:val="005773B8"/>
    <w:rsid w:val="0058246F"/>
    <w:rsid w:val="005B28C6"/>
    <w:rsid w:val="005C06B3"/>
    <w:rsid w:val="005C131E"/>
    <w:rsid w:val="005C6F48"/>
    <w:rsid w:val="005E6FF0"/>
    <w:rsid w:val="005F015F"/>
    <w:rsid w:val="005F2E37"/>
    <w:rsid w:val="005F57E0"/>
    <w:rsid w:val="0060309A"/>
    <w:rsid w:val="00613ED9"/>
    <w:rsid w:val="00624BE9"/>
    <w:rsid w:val="00631F7C"/>
    <w:rsid w:val="006517E4"/>
    <w:rsid w:val="00670B90"/>
    <w:rsid w:val="00694C47"/>
    <w:rsid w:val="006A3898"/>
    <w:rsid w:val="006B1424"/>
    <w:rsid w:val="006B1D04"/>
    <w:rsid w:val="006B271D"/>
    <w:rsid w:val="006D4495"/>
    <w:rsid w:val="006D4709"/>
    <w:rsid w:val="006D5B34"/>
    <w:rsid w:val="006E14ED"/>
    <w:rsid w:val="006F3ED7"/>
    <w:rsid w:val="006F77FE"/>
    <w:rsid w:val="00701833"/>
    <w:rsid w:val="00701C01"/>
    <w:rsid w:val="00731B50"/>
    <w:rsid w:val="00740B78"/>
    <w:rsid w:val="00756874"/>
    <w:rsid w:val="0076339D"/>
    <w:rsid w:val="00777C51"/>
    <w:rsid w:val="00780D40"/>
    <w:rsid w:val="00786911"/>
    <w:rsid w:val="00787D61"/>
    <w:rsid w:val="00797816"/>
    <w:rsid w:val="007A5725"/>
    <w:rsid w:val="007A7B0B"/>
    <w:rsid w:val="007B0B7B"/>
    <w:rsid w:val="007B45CD"/>
    <w:rsid w:val="007B7F66"/>
    <w:rsid w:val="007C0AD8"/>
    <w:rsid w:val="007C5E3C"/>
    <w:rsid w:val="007D1D31"/>
    <w:rsid w:val="007D26A7"/>
    <w:rsid w:val="007E56AF"/>
    <w:rsid w:val="007F12CA"/>
    <w:rsid w:val="007F51E4"/>
    <w:rsid w:val="007F6673"/>
    <w:rsid w:val="0083086C"/>
    <w:rsid w:val="008316DB"/>
    <w:rsid w:val="008373BA"/>
    <w:rsid w:val="00841657"/>
    <w:rsid w:val="0085043F"/>
    <w:rsid w:val="0086028D"/>
    <w:rsid w:val="008636E3"/>
    <w:rsid w:val="00866387"/>
    <w:rsid w:val="00885663"/>
    <w:rsid w:val="008954ED"/>
    <w:rsid w:val="00895A86"/>
    <w:rsid w:val="008B172D"/>
    <w:rsid w:val="008D7ED2"/>
    <w:rsid w:val="008E32C7"/>
    <w:rsid w:val="00900785"/>
    <w:rsid w:val="009057CC"/>
    <w:rsid w:val="009174CC"/>
    <w:rsid w:val="00924951"/>
    <w:rsid w:val="00930389"/>
    <w:rsid w:val="00930747"/>
    <w:rsid w:val="00930AB3"/>
    <w:rsid w:val="009401FD"/>
    <w:rsid w:val="0094698A"/>
    <w:rsid w:val="00950873"/>
    <w:rsid w:val="0095349F"/>
    <w:rsid w:val="00957997"/>
    <w:rsid w:val="00966428"/>
    <w:rsid w:val="00967751"/>
    <w:rsid w:val="00977F0B"/>
    <w:rsid w:val="00984295"/>
    <w:rsid w:val="00984C38"/>
    <w:rsid w:val="009A117C"/>
    <w:rsid w:val="009A47A8"/>
    <w:rsid w:val="009B4406"/>
    <w:rsid w:val="009B7401"/>
    <w:rsid w:val="009C5E44"/>
    <w:rsid w:val="009D0070"/>
    <w:rsid w:val="009D7DBA"/>
    <w:rsid w:val="009E0B84"/>
    <w:rsid w:val="009E6187"/>
    <w:rsid w:val="00A000A0"/>
    <w:rsid w:val="00A11BD1"/>
    <w:rsid w:val="00A15898"/>
    <w:rsid w:val="00A22AAE"/>
    <w:rsid w:val="00A26B1A"/>
    <w:rsid w:val="00A371A8"/>
    <w:rsid w:val="00A438BD"/>
    <w:rsid w:val="00A5343C"/>
    <w:rsid w:val="00A72374"/>
    <w:rsid w:val="00A7703C"/>
    <w:rsid w:val="00A80728"/>
    <w:rsid w:val="00AA1C3B"/>
    <w:rsid w:val="00AB55F0"/>
    <w:rsid w:val="00AC178C"/>
    <w:rsid w:val="00AD28B8"/>
    <w:rsid w:val="00AD7891"/>
    <w:rsid w:val="00B017EC"/>
    <w:rsid w:val="00B23E62"/>
    <w:rsid w:val="00B31578"/>
    <w:rsid w:val="00B367CC"/>
    <w:rsid w:val="00B4580E"/>
    <w:rsid w:val="00B56461"/>
    <w:rsid w:val="00B615C9"/>
    <w:rsid w:val="00B73E14"/>
    <w:rsid w:val="00B86B94"/>
    <w:rsid w:val="00B91D3B"/>
    <w:rsid w:val="00B928F6"/>
    <w:rsid w:val="00B9542D"/>
    <w:rsid w:val="00BA12A7"/>
    <w:rsid w:val="00BA27A6"/>
    <w:rsid w:val="00BA7150"/>
    <w:rsid w:val="00BB0555"/>
    <w:rsid w:val="00BB2959"/>
    <w:rsid w:val="00BC48E0"/>
    <w:rsid w:val="00BC504B"/>
    <w:rsid w:val="00BE2588"/>
    <w:rsid w:val="00BE7209"/>
    <w:rsid w:val="00C04E37"/>
    <w:rsid w:val="00C107AA"/>
    <w:rsid w:val="00C17DEC"/>
    <w:rsid w:val="00C21B35"/>
    <w:rsid w:val="00C25278"/>
    <w:rsid w:val="00C32AE7"/>
    <w:rsid w:val="00C423C5"/>
    <w:rsid w:val="00C43837"/>
    <w:rsid w:val="00C4583C"/>
    <w:rsid w:val="00C55A82"/>
    <w:rsid w:val="00C569C2"/>
    <w:rsid w:val="00C6377C"/>
    <w:rsid w:val="00C64DF4"/>
    <w:rsid w:val="00C742D4"/>
    <w:rsid w:val="00C74F12"/>
    <w:rsid w:val="00C7582D"/>
    <w:rsid w:val="00C80792"/>
    <w:rsid w:val="00C808C9"/>
    <w:rsid w:val="00C82515"/>
    <w:rsid w:val="00C84EF8"/>
    <w:rsid w:val="00C96C9C"/>
    <w:rsid w:val="00C96E1F"/>
    <w:rsid w:val="00CB45E1"/>
    <w:rsid w:val="00CC68F4"/>
    <w:rsid w:val="00CD40A4"/>
    <w:rsid w:val="00CD700A"/>
    <w:rsid w:val="00CF7A63"/>
    <w:rsid w:val="00D04C08"/>
    <w:rsid w:val="00D06DEA"/>
    <w:rsid w:val="00D15F28"/>
    <w:rsid w:val="00D25DC0"/>
    <w:rsid w:val="00D4066D"/>
    <w:rsid w:val="00D57B44"/>
    <w:rsid w:val="00D65314"/>
    <w:rsid w:val="00D75292"/>
    <w:rsid w:val="00D80DFF"/>
    <w:rsid w:val="00D91517"/>
    <w:rsid w:val="00D96E22"/>
    <w:rsid w:val="00DA2E38"/>
    <w:rsid w:val="00DA7EC4"/>
    <w:rsid w:val="00DB06B9"/>
    <w:rsid w:val="00DC4AB1"/>
    <w:rsid w:val="00DD2BDD"/>
    <w:rsid w:val="00DE3FA4"/>
    <w:rsid w:val="00DE630C"/>
    <w:rsid w:val="00DF02DD"/>
    <w:rsid w:val="00DF297E"/>
    <w:rsid w:val="00DF3CE6"/>
    <w:rsid w:val="00E0017F"/>
    <w:rsid w:val="00E003B1"/>
    <w:rsid w:val="00E06F9D"/>
    <w:rsid w:val="00E1571B"/>
    <w:rsid w:val="00E17B0D"/>
    <w:rsid w:val="00E17BA1"/>
    <w:rsid w:val="00E41725"/>
    <w:rsid w:val="00E43FD8"/>
    <w:rsid w:val="00E45D3D"/>
    <w:rsid w:val="00E50062"/>
    <w:rsid w:val="00E51273"/>
    <w:rsid w:val="00E5387C"/>
    <w:rsid w:val="00E553FC"/>
    <w:rsid w:val="00E63AFE"/>
    <w:rsid w:val="00E6559C"/>
    <w:rsid w:val="00E67823"/>
    <w:rsid w:val="00E75DB0"/>
    <w:rsid w:val="00E808CA"/>
    <w:rsid w:val="00E80E0B"/>
    <w:rsid w:val="00E84EA7"/>
    <w:rsid w:val="00E85834"/>
    <w:rsid w:val="00E85D64"/>
    <w:rsid w:val="00E86A4C"/>
    <w:rsid w:val="00E87043"/>
    <w:rsid w:val="00E87E8C"/>
    <w:rsid w:val="00E92AE9"/>
    <w:rsid w:val="00E97CAB"/>
    <w:rsid w:val="00EA0F76"/>
    <w:rsid w:val="00EA78D4"/>
    <w:rsid w:val="00EB1773"/>
    <w:rsid w:val="00EB260D"/>
    <w:rsid w:val="00EB2765"/>
    <w:rsid w:val="00EB276E"/>
    <w:rsid w:val="00EC3C1A"/>
    <w:rsid w:val="00EC44BD"/>
    <w:rsid w:val="00EC521E"/>
    <w:rsid w:val="00ED2B11"/>
    <w:rsid w:val="00ED4C73"/>
    <w:rsid w:val="00EE1EBC"/>
    <w:rsid w:val="00EF072E"/>
    <w:rsid w:val="00EF0FDB"/>
    <w:rsid w:val="00EF6D63"/>
    <w:rsid w:val="00F0059A"/>
    <w:rsid w:val="00F00DB9"/>
    <w:rsid w:val="00F15BBA"/>
    <w:rsid w:val="00F20790"/>
    <w:rsid w:val="00F23877"/>
    <w:rsid w:val="00F27EAB"/>
    <w:rsid w:val="00F35E83"/>
    <w:rsid w:val="00F414B2"/>
    <w:rsid w:val="00F46709"/>
    <w:rsid w:val="00F516AB"/>
    <w:rsid w:val="00F57042"/>
    <w:rsid w:val="00F61BDB"/>
    <w:rsid w:val="00F627D9"/>
    <w:rsid w:val="00F709FA"/>
    <w:rsid w:val="00F70E96"/>
    <w:rsid w:val="00F717A7"/>
    <w:rsid w:val="00F7207F"/>
    <w:rsid w:val="00F738D2"/>
    <w:rsid w:val="00F8743F"/>
    <w:rsid w:val="00F95E1D"/>
    <w:rsid w:val="00FA15DE"/>
    <w:rsid w:val="00FA210C"/>
    <w:rsid w:val="00FB1AEC"/>
    <w:rsid w:val="00FB208C"/>
    <w:rsid w:val="00FB57C7"/>
    <w:rsid w:val="00FC6819"/>
    <w:rsid w:val="00FD0833"/>
    <w:rsid w:val="00FD0EF4"/>
    <w:rsid w:val="00FD25E7"/>
    <w:rsid w:val="00FE3E91"/>
    <w:rsid w:val="00FE7225"/>
    <w:rsid w:val="00FF6594"/>
    <w:rsid w:val="00FF6985"/>
    <w:rsid w:val="00FF75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eaeaea"/>
    </o:shapedefaults>
    <o:shapelayout v:ext="edit">
      <o:idmap v:ext="edit" data="1"/>
    </o:shapelayout>
  </w:shapeDefaults>
  <w:decimalSymbol w:val="."/>
  <w:listSeparator w:val=","/>
  <w14:docId w14:val="4571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0"/>
      </w:tabs>
      <w:spacing w:before="120"/>
    </w:pPr>
    <w:rPr>
      <w:rFonts w:ascii="Arial" w:hAnsi="Arial"/>
      <w:sz w:val="22"/>
    </w:rPr>
  </w:style>
  <w:style w:type="paragraph" w:styleId="Heading1">
    <w:name w:val="heading 1"/>
    <w:basedOn w:val="Normal"/>
    <w:next w:val="Normal"/>
    <w:qFormat/>
    <w:pPr>
      <w:keepNext/>
      <w:tabs>
        <w:tab w:val="clear" w:pos="7200"/>
      </w:tabs>
      <w:spacing w:before="0"/>
      <w:jc w:val="center"/>
      <w:outlineLvl w:val="0"/>
    </w:pPr>
    <w:rPr>
      <w:b/>
      <w:sz w:val="24"/>
    </w:rPr>
  </w:style>
  <w:style w:type="paragraph" w:styleId="Heading2">
    <w:name w:val="heading 2"/>
    <w:basedOn w:val="Normal"/>
    <w:next w:val="Normal"/>
    <w:qFormat/>
    <w:pPr>
      <w:keepNext/>
      <w:spacing w:before="240"/>
      <w:outlineLvl w:val="1"/>
    </w:pPr>
    <w:rPr>
      <w:kern w:val="20"/>
      <w:u w:val="words"/>
    </w:rPr>
  </w:style>
  <w:style w:type="paragraph" w:styleId="Heading3">
    <w:name w:val="heading 3"/>
    <w:basedOn w:val="Normal"/>
    <w:next w:val="Normal"/>
    <w:link w:val="Heading3Char"/>
    <w:qFormat/>
    <w:pPr>
      <w:keepNext/>
      <w:tabs>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120"/>
        <w:tab w:val="left" w:pos="6480"/>
        <w:tab w:val="left" w:pos="6840"/>
      </w:tabs>
      <w:spacing w:before="240" w:after="60"/>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pBdr>
        <w:bottom w:val="double" w:sz="4" w:space="1" w:color="auto"/>
      </w:pBdr>
      <w:jc w:val="center"/>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words"/>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Header">
    <w:name w:val="header"/>
    <w:basedOn w:val="Normal"/>
    <w:link w:val="HeaderChar"/>
    <w:pPr>
      <w:tabs>
        <w:tab w:val="left" w:leader="underscore" w:pos="9360"/>
      </w:tabs>
      <w:jc w:val="center"/>
    </w:pPr>
    <w:rPr>
      <w:snapToGrid w:val="0"/>
    </w:rPr>
  </w:style>
  <w:style w:type="paragraph" w:styleId="Footer">
    <w:name w:val="footer"/>
    <w:basedOn w:val="Normal"/>
    <w:pPr>
      <w:tabs>
        <w:tab w:val="right" w:leader="underscore" w:pos="9360"/>
      </w:tabs>
      <w:jc w:val="center"/>
    </w:pPr>
    <w:rPr>
      <w:snapToGrid w:val="0"/>
    </w:r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dstrike w:val="0"/>
      <w:color w:val="auto"/>
      <w:sz w:val="24"/>
      <w:vertAlign w:val="superscript"/>
    </w:rPr>
  </w:style>
  <w:style w:type="paragraph" w:customStyle="1" w:styleId="scale110">
    <w:name w:val="scale 1 10"/>
    <w:basedOn w:val="Normal"/>
    <w:autoRedefine/>
    <w:pPr>
      <w:tabs>
        <w:tab w:val="clear" w:pos="7200"/>
        <w:tab w:val="left" w:pos="360"/>
        <w:tab w:val="left" w:pos="2340"/>
        <w:tab w:val="left" w:pos="2700"/>
        <w:tab w:val="left" w:pos="3060"/>
        <w:tab w:val="left" w:pos="3420"/>
        <w:tab w:val="left" w:pos="3780"/>
        <w:tab w:val="left" w:pos="4140"/>
        <w:tab w:val="left" w:pos="4500"/>
        <w:tab w:val="left" w:pos="4860"/>
        <w:tab w:val="left" w:pos="5220"/>
        <w:tab w:val="left" w:pos="5580"/>
        <w:tab w:val="left" w:pos="6120"/>
      </w:tabs>
    </w:pPr>
  </w:style>
  <w:style w:type="paragraph" w:customStyle="1" w:styleId="Scale110onright">
    <w:name w:val="Scale 1 10 on right"/>
    <w:basedOn w:val="Normal"/>
    <w:autoRedefine/>
    <w:pPr>
      <w:tabs>
        <w:tab w:val="left" w:pos="4320"/>
        <w:tab w:val="left" w:pos="4680"/>
        <w:tab w:val="left" w:pos="5040"/>
        <w:tab w:val="left" w:pos="5400"/>
        <w:tab w:val="left" w:pos="5760"/>
        <w:tab w:val="left" w:pos="6120"/>
        <w:tab w:val="left" w:pos="6480"/>
        <w:tab w:val="left" w:pos="6840"/>
        <w:tab w:val="left" w:pos="7560"/>
        <w:tab w:val="left" w:pos="8280"/>
      </w:tabs>
    </w:pPr>
  </w:style>
  <w:style w:type="paragraph" w:customStyle="1" w:styleId="hangingreference">
    <w:name w:val="hanging reference"/>
    <w:basedOn w:val="Normal"/>
    <w:pPr>
      <w:ind w:firstLine="720"/>
    </w:pPr>
  </w:style>
  <w:style w:type="paragraph" w:customStyle="1" w:styleId="syllabusofficehourssection">
    <w:name w:val="syllabus office hours section"/>
    <w:basedOn w:val="Normal"/>
    <w:autoRedefine/>
    <w:pPr>
      <w:tabs>
        <w:tab w:val="clear" w:pos="7200"/>
        <w:tab w:val="left" w:pos="1980"/>
        <w:tab w:val="left" w:pos="4590"/>
        <w:tab w:val="left" w:pos="6300"/>
      </w:tabs>
      <w:spacing w:before="0"/>
    </w:pPr>
  </w:style>
  <w:style w:type="paragraph" w:customStyle="1" w:styleId="starredindentbullet">
    <w:name w:val="starred indent bullet"/>
    <w:basedOn w:val="Normal"/>
    <w:pPr>
      <w:numPr>
        <w:numId w:val="2"/>
      </w:numPr>
      <w:tabs>
        <w:tab w:val="clear" w:pos="360"/>
        <w:tab w:val="num" w:pos="1080"/>
      </w:tabs>
      <w:ind w:left="1080"/>
    </w:pPr>
  </w:style>
  <w:style w:type="paragraph" w:customStyle="1" w:styleId="shadedtitle">
    <w:name w:val="shaded title"/>
    <w:basedOn w:val="Normal"/>
    <w:pPr>
      <w:jc w:val="center"/>
    </w:pPr>
    <w:rPr>
      <w:b/>
      <w:sz w:val="24"/>
    </w:rPr>
  </w:style>
  <w:style w:type="paragraph" w:styleId="BodyText">
    <w:name w:val="Body Text"/>
    <w:basedOn w:val="Normal"/>
    <w:pPr>
      <w:jc w:val="center"/>
    </w:pPr>
  </w:style>
  <w:style w:type="paragraph" w:styleId="Subtitle">
    <w:name w:val="Subtitle"/>
    <w:basedOn w:val="Normal"/>
    <w:qFormat/>
    <w:pPr>
      <w:tabs>
        <w:tab w:val="clear" w:pos="7200"/>
      </w:tabs>
      <w:spacing w:before="0"/>
      <w:jc w:val="center"/>
    </w:pPr>
    <w:rPr>
      <w:rFonts w:ascii="Times New Roman" w:hAnsi="Times New Roman"/>
      <w:b/>
      <w:snapToGrid w:val="0"/>
      <w:spacing w:val="5"/>
    </w:rPr>
  </w:style>
  <w:style w:type="paragraph" w:customStyle="1" w:styleId="arrow">
    <w:name w:val="arrow"/>
    <w:basedOn w:val="Normal"/>
    <w:pPr>
      <w:tabs>
        <w:tab w:val="clear" w:pos="7200"/>
        <w:tab w:val="left" w:pos="1800"/>
      </w:tabs>
      <w:ind w:left="360" w:hanging="360"/>
    </w:pPr>
    <w:rPr>
      <w:rFonts w:ascii="NewCenturySchlbk" w:hAnsi="NewCenturySchlbk"/>
      <w:snapToGrid w:val="0"/>
      <w:spacing w:val="5"/>
    </w:rPr>
  </w:style>
  <w:style w:type="paragraph" w:customStyle="1" w:styleId="flushparagraph">
    <w:name w:val="flush paragraph"/>
    <w:basedOn w:val="Normal"/>
    <w:pPr>
      <w:tabs>
        <w:tab w:val="clear" w:pos="7200"/>
      </w:tabs>
    </w:pPr>
    <w:rPr>
      <w:rFonts w:ascii="NewCenturySchlbk" w:hAnsi="NewCenturySchlbk"/>
      <w:snapToGrid w:val="0"/>
      <w:spacing w:val="5"/>
    </w:rPr>
  </w:style>
  <w:style w:type="paragraph" w:styleId="BodyText2">
    <w:name w:val="Body Text 2"/>
    <w:basedOn w:val="Normal"/>
    <w:link w:val="BodyText2Char"/>
    <w:pPr>
      <w:tabs>
        <w:tab w:val="clear" w:pos="7200"/>
      </w:tabs>
    </w:pPr>
    <w:rPr>
      <w:rFonts w:ascii="Times New Roman" w:hAnsi="Times New Roman"/>
      <w:i/>
      <w:snapToGrid w:val="0"/>
      <w:spacing w:val="5"/>
    </w:rPr>
  </w:style>
  <w:style w:type="paragraph" w:customStyle="1" w:styleId="hangingindex">
    <w:name w:val="hanging index"/>
    <w:basedOn w:val="Normal"/>
    <w:pPr>
      <w:keepLines/>
      <w:tabs>
        <w:tab w:val="clear" w:pos="7200"/>
      </w:tabs>
      <w:ind w:left="720" w:hanging="720"/>
    </w:pPr>
    <w:rPr>
      <w:rFonts w:ascii="NewCenturySchlbk" w:hAnsi="NewCenturySchlbk"/>
      <w:snapToGrid w:val="0"/>
      <w:spacing w:val="5"/>
    </w:rPr>
  </w:style>
  <w:style w:type="paragraph" w:styleId="BodyTextIndent2">
    <w:name w:val="Body Text Indent 2"/>
    <w:basedOn w:val="Normal"/>
    <w:link w:val="BodyTextIndent2Char"/>
    <w:pPr>
      <w:tabs>
        <w:tab w:val="clear" w:pos="7200"/>
      </w:tabs>
      <w:ind w:left="630" w:hanging="630"/>
    </w:pPr>
    <w:rPr>
      <w:rFonts w:ascii="Times New Roman" w:hAnsi="Times New Roman"/>
      <w:snapToGrid w:val="0"/>
      <w:spacing w:val="5"/>
    </w:rPr>
  </w:style>
  <w:style w:type="paragraph" w:styleId="BodyTextIndent">
    <w:name w:val="Body Text Indent"/>
    <w:basedOn w:val="Normal"/>
    <w:pPr>
      <w:ind w:left="432" w:hanging="432"/>
    </w:pPr>
    <w:rPr>
      <w:rFonts w:ascii="Times New Roman" w:hAnsi="Times New Roman"/>
    </w:rPr>
  </w:style>
  <w:style w:type="paragraph" w:styleId="BodyTextIndent3">
    <w:name w:val="Body Text Indent 3"/>
    <w:basedOn w:val="Normal"/>
    <w:pPr>
      <w:ind w:left="972" w:hanging="972"/>
    </w:pPr>
    <w:rPr>
      <w:rFonts w:ascii="Times New Roman" w:hAnsi="Times New Roman"/>
    </w:rPr>
  </w:style>
  <w:style w:type="character" w:styleId="FollowedHyperlink">
    <w:name w:val="FollowedHyperlink"/>
    <w:rPr>
      <w:color w:val="800080"/>
      <w:u w:val="single"/>
    </w:rPr>
  </w:style>
  <w:style w:type="paragraph" w:styleId="BodyText3">
    <w:name w:val="Body Text 3"/>
    <w:basedOn w:val="Normal"/>
    <w:pPr>
      <w:spacing w:before="60" w:after="60"/>
    </w:pPr>
    <w:rPr>
      <w:rFonts w:cs="Arial"/>
      <w:i/>
      <w:sz w:val="24"/>
    </w:rPr>
  </w:style>
  <w:style w:type="paragraph" w:styleId="NormalWeb">
    <w:name w:val="Normal (Web)"/>
    <w:basedOn w:val="Normal"/>
    <w:uiPriority w:val="99"/>
    <w:pPr>
      <w:tabs>
        <w:tab w:val="clear" w:pos="7200"/>
      </w:tabs>
      <w:spacing w:before="100" w:beforeAutospacing="1" w:after="100" w:afterAutospacing="1"/>
    </w:pPr>
    <w:rPr>
      <w:rFonts w:ascii="Times New Roman" w:hAnsi="Times New Roman"/>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A41E9A"/>
    <w:rPr>
      <w:rFonts w:ascii="Arial" w:hAnsi="Arial"/>
      <w:snapToGrid w:val="0"/>
      <w:sz w:val="22"/>
    </w:rPr>
  </w:style>
  <w:style w:type="paragraph" w:styleId="Caption">
    <w:name w:val="caption"/>
    <w:basedOn w:val="Normal"/>
    <w:next w:val="Normal"/>
    <w:qFormat/>
    <w:rsid w:val="00A41E9A"/>
    <w:pPr>
      <w:tabs>
        <w:tab w:val="clear" w:pos="7200"/>
      </w:tabs>
      <w:spacing w:before="0"/>
    </w:pPr>
    <w:rPr>
      <w:rFonts w:ascii="Times New Roman" w:hAnsi="Times New Roman"/>
      <w:b/>
      <w:sz w:val="24"/>
      <w:u w:val="single"/>
    </w:rPr>
  </w:style>
  <w:style w:type="table" w:styleId="TableGrid">
    <w:name w:val="Table Grid"/>
    <w:basedOn w:val="TableNormal"/>
    <w:rsid w:val="00A41E9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EA14F5"/>
    <w:rPr>
      <w:rFonts w:ascii="Arial" w:hAnsi="Arial"/>
      <w:sz w:val="22"/>
    </w:rPr>
  </w:style>
  <w:style w:type="character" w:customStyle="1" w:styleId="BodyText2Char">
    <w:name w:val="Body Text 2 Char"/>
    <w:link w:val="BodyText2"/>
    <w:rsid w:val="00EA14F5"/>
    <w:rPr>
      <w:i/>
      <w:snapToGrid w:val="0"/>
      <w:spacing w:val="5"/>
      <w:sz w:val="22"/>
    </w:rPr>
  </w:style>
  <w:style w:type="paragraph" w:customStyle="1" w:styleId="ChapterTitle">
    <w:name w:val="Chapter Title"/>
    <w:basedOn w:val="Normal"/>
    <w:rsid w:val="004E0472"/>
    <w:pPr>
      <w:widowControl w:val="0"/>
      <w:tabs>
        <w:tab w:val="clear" w:pos="7200"/>
      </w:tabs>
      <w:spacing w:before="0" w:line="480" w:lineRule="auto"/>
      <w:ind w:firstLine="720"/>
      <w:jc w:val="center"/>
    </w:pPr>
    <w:rPr>
      <w:rFonts w:ascii="Times New Roman" w:hAnsi="Times New Roman"/>
      <w:b/>
      <w:smallCaps/>
      <w:sz w:val="32"/>
    </w:rPr>
  </w:style>
  <w:style w:type="character" w:customStyle="1" w:styleId="Heading3Char">
    <w:name w:val="Heading 3 Char"/>
    <w:link w:val="Heading3"/>
    <w:rsid w:val="003841BF"/>
    <w:rPr>
      <w:rFonts w:ascii="Arial" w:hAnsi="Arial"/>
      <w:b/>
      <w:sz w:val="22"/>
    </w:rPr>
  </w:style>
  <w:style w:type="character" w:customStyle="1" w:styleId="BodyTextIndent2Char">
    <w:name w:val="Body Text Indent 2 Char"/>
    <w:link w:val="BodyTextIndent2"/>
    <w:rsid w:val="003841BF"/>
    <w:rPr>
      <w:snapToGrid w:val="0"/>
      <w:spacing w:val="5"/>
      <w:sz w:val="22"/>
    </w:rPr>
  </w:style>
  <w:style w:type="paragraph" w:styleId="ListParagraph">
    <w:name w:val="List Paragraph"/>
    <w:basedOn w:val="Normal"/>
    <w:rsid w:val="004D2C9D"/>
    <w:pPr>
      <w:ind w:left="720"/>
      <w:contextualSpacing/>
    </w:pPr>
  </w:style>
  <w:style w:type="character" w:styleId="CommentReference">
    <w:name w:val="annotation reference"/>
    <w:basedOn w:val="DefaultParagraphFont"/>
    <w:rsid w:val="00D06DEA"/>
    <w:rPr>
      <w:sz w:val="18"/>
      <w:szCs w:val="18"/>
    </w:rPr>
  </w:style>
  <w:style w:type="paragraph" w:styleId="CommentText">
    <w:name w:val="annotation text"/>
    <w:basedOn w:val="Normal"/>
    <w:link w:val="CommentTextChar"/>
    <w:rsid w:val="00D06DEA"/>
    <w:rPr>
      <w:sz w:val="24"/>
      <w:szCs w:val="24"/>
    </w:rPr>
  </w:style>
  <w:style w:type="character" w:customStyle="1" w:styleId="CommentTextChar">
    <w:name w:val="Comment Text Char"/>
    <w:basedOn w:val="DefaultParagraphFont"/>
    <w:link w:val="CommentText"/>
    <w:rsid w:val="00D06DEA"/>
    <w:rPr>
      <w:rFonts w:ascii="Arial" w:hAnsi="Arial"/>
      <w:sz w:val="24"/>
      <w:szCs w:val="24"/>
    </w:rPr>
  </w:style>
  <w:style w:type="paragraph" w:styleId="CommentSubject">
    <w:name w:val="annotation subject"/>
    <w:basedOn w:val="CommentText"/>
    <w:next w:val="CommentText"/>
    <w:link w:val="CommentSubjectChar"/>
    <w:rsid w:val="00D06DEA"/>
    <w:rPr>
      <w:b/>
      <w:bCs/>
      <w:sz w:val="20"/>
      <w:szCs w:val="20"/>
    </w:rPr>
  </w:style>
  <w:style w:type="character" w:customStyle="1" w:styleId="CommentSubjectChar">
    <w:name w:val="Comment Subject Char"/>
    <w:basedOn w:val="CommentTextChar"/>
    <w:link w:val="CommentSubject"/>
    <w:rsid w:val="00D06DEA"/>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0"/>
      </w:tabs>
      <w:spacing w:before="120"/>
    </w:pPr>
    <w:rPr>
      <w:rFonts w:ascii="Arial" w:hAnsi="Arial"/>
      <w:sz w:val="22"/>
    </w:rPr>
  </w:style>
  <w:style w:type="paragraph" w:styleId="Heading1">
    <w:name w:val="heading 1"/>
    <w:basedOn w:val="Normal"/>
    <w:next w:val="Normal"/>
    <w:qFormat/>
    <w:pPr>
      <w:keepNext/>
      <w:tabs>
        <w:tab w:val="clear" w:pos="7200"/>
      </w:tabs>
      <w:spacing w:before="0"/>
      <w:jc w:val="center"/>
      <w:outlineLvl w:val="0"/>
    </w:pPr>
    <w:rPr>
      <w:b/>
      <w:sz w:val="24"/>
    </w:rPr>
  </w:style>
  <w:style w:type="paragraph" w:styleId="Heading2">
    <w:name w:val="heading 2"/>
    <w:basedOn w:val="Normal"/>
    <w:next w:val="Normal"/>
    <w:qFormat/>
    <w:pPr>
      <w:keepNext/>
      <w:spacing w:before="240"/>
      <w:outlineLvl w:val="1"/>
    </w:pPr>
    <w:rPr>
      <w:kern w:val="20"/>
      <w:u w:val="words"/>
    </w:rPr>
  </w:style>
  <w:style w:type="paragraph" w:styleId="Heading3">
    <w:name w:val="heading 3"/>
    <w:basedOn w:val="Normal"/>
    <w:next w:val="Normal"/>
    <w:link w:val="Heading3Char"/>
    <w:qFormat/>
    <w:pPr>
      <w:keepNext/>
      <w:tabs>
        <w:tab w:val="left" w:pos="2160"/>
        <w:tab w:val="left" w:pos="2520"/>
        <w:tab w:val="left" w:pos="2880"/>
        <w:tab w:val="left" w:pos="3240"/>
        <w:tab w:val="left" w:pos="3600"/>
        <w:tab w:val="left" w:pos="3960"/>
        <w:tab w:val="left" w:pos="4320"/>
        <w:tab w:val="left" w:pos="4680"/>
        <w:tab w:val="left" w:pos="5040"/>
        <w:tab w:val="left" w:pos="5400"/>
        <w:tab w:val="left" w:pos="5760"/>
        <w:tab w:val="left" w:pos="6030"/>
        <w:tab w:val="left" w:pos="6120"/>
        <w:tab w:val="left" w:pos="6480"/>
        <w:tab w:val="left" w:pos="6840"/>
      </w:tabs>
      <w:spacing w:before="240" w:after="60"/>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pBdr>
        <w:bottom w:val="double" w:sz="4" w:space="1" w:color="auto"/>
      </w:pBdr>
      <w:jc w:val="center"/>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words"/>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Header">
    <w:name w:val="header"/>
    <w:basedOn w:val="Normal"/>
    <w:link w:val="HeaderChar"/>
    <w:pPr>
      <w:tabs>
        <w:tab w:val="left" w:leader="underscore" w:pos="9360"/>
      </w:tabs>
      <w:jc w:val="center"/>
    </w:pPr>
    <w:rPr>
      <w:snapToGrid w:val="0"/>
    </w:rPr>
  </w:style>
  <w:style w:type="paragraph" w:styleId="Footer">
    <w:name w:val="footer"/>
    <w:basedOn w:val="Normal"/>
    <w:pPr>
      <w:tabs>
        <w:tab w:val="right" w:leader="underscore" w:pos="9360"/>
      </w:tabs>
      <w:jc w:val="center"/>
    </w:pPr>
    <w:rPr>
      <w:snapToGrid w:val="0"/>
    </w:r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dstrike w:val="0"/>
      <w:color w:val="auto"/>
      <w:sz w:val="24"/>
      <w:vertAlign w:val="superscript"/>
    </w:rPr>
  </w:style>
  <w:style w:type="paragraph" w:customStyle="1" w:styleId="scale110">
    <w:name w:val="scale 1 10"/>
    <w:basedOn w:val="Normal"/>
    <w:autoRedefine/>
    <w:pPr>
      <w:tabs>
        <w:tab w:val="clear" w:pos="7200"/>
        <w:tab w:val="left" w:pos="360"/>
        <w:tab w:val="left" w:pos="2340"/>
        <w:tab w:val="left" w:pos="2700"/>
        <w:tab w:val="left" w:pos="3060"/>
        <w:tab w:val="left" w:pos="3420"/>
        <w:tab w:val="left" w:pos="3780"/>
        <w:tab w:val="left" w:pos="4140"/>
        <w:tab w:val="left" w:pos="4500"/>
        <w:tab w:val="left" w:pos="4860"/>
        <w:tab w:val="left" w:pos="5220"/>
        <w:tab w:val="left" w:pos="5580"/>
        <w:tab w:val="left" w:pos="6120"/>
      </w:tabs>
    </w:pPr>
  </w:style>
  <w:style w:type="paragraph" w:customStyle="1" w:styleId="Scale110onright">
    <w:name w:val="Scale 1 10 on right"/>
    <w:basedOn w:val="Normal"/>
    <w:autoRedefine/>
    <w:pPr>
      <w:tabs>
        <w:tab w:val="left" w:pos="4320"/>
        <w:tab w:val="left" w:pos="4680"/>
        <w:tab w:val="left" w:pos="5040"/>
        <w:tab w:val="left" w:pos="5400"/>
        <w:tab w:val="left" w:pos="5760"/>
        <w:tab w:val="left" w:pos="6120"/>
        <w:tab w:val="left" w:pos="6480"/>
        <w:tab w:val="left" w:pos="6840"/>
        <w:tab w:val="left" w:pos="7560"/>
        <w:tab w:val="left" w:pos="8280"/>
      </w:tabs>
    </w:pPr>
  </w:style>
  <w:style w:type="paragraph" w:customStyle="1" w:styleId="hangingreference">
    <w:name w:val="hanging reference"/>
    <w:basedOn w:val="Normal"/>
    <w:pPr>
      <w:ind w:firstLine="720"/>
    </w:pPr>
  </w:style>
  <w:style w:type="paragraph" w:customStyle="1" w:styleId="syllabusofficehourssection">
    <w:name w:val="syllabus office hours section"/>
    <w:basedOn w:val="Normal"/>
    <w:autoRedefine/>
    <w:pPr>
      <w:tabs>
        <w:tab w:val="clear" w:pos="7200"/>
        <w:tab w:val="left" w:pos="1980"/>
        <w:tab w:val="left" w:pos="4590"/>
        <w:tab w:val="left" w:pos="6300"/>
      </w:tabs>
      <w:spacing w:before="0"/>
    </w:pPr>
  </w:style>
  <w:style w:type="paragraph" w:customStyle="1" w:styleId="starredindentbullet">
    <w:name w:val="starred indent bullet"/>
    <w:basedOn w:val="Normal"/>
    <w:pPr>
      <w:numPr>
        <w:numId w:val="2"/>
      </w:numPr>
      <w:tabs>
        <w:tab w:val="clear" w:pos="360"/>
        <w:tab w:val="num" w:pos="1080"/>
      </w:tabs>
      <w:ind w:left="1080"/>
    </w:pPr>
  </w:style>
  <w:style w:type="paragraph" w:customStyle="1" w:styleId="shadedtitle">
    <w:name w:val="shaded title"/>
    <w:basedOn w:val="Normal"/>
    <w:pPr>
      <w:jc w:val="center"/>
    </w:pPr>
    <w:rPr>
      <w:b/>
      <w:sz w:val="24"/>
    </w:rPr>
  </w:style>
  <w:style w:type="paragraph" w:styleId="BodyText">
    <w:name w:val="Body Text"/>
    <w:basedOn w:val="Normal"/>
    <w:pPr>
      <w:jc w:val="center"/>
    </w:pPr>
  </w:style>
  <w:style w:type="paragraph" w:styleId="Subtitle">
    <w:name w:val="Subtitle"/>
    <w:basedOn w:val="Normal"/>
    <w:qFormat/>
    <w:pPr>
      <w:tabs>
        <w:tab w:val="clear" w:pos="7200"/>
      </w:tabs>
      <w:spacing w:before="0"/>
      <w:jc w:val="center"/>
    </w:pPr>
    <w:rPr>
      <w:rFonts w:ascii="Times New Roman" w:hAnsi="Times New Roman"/>
      <w:b/>
      <w:snapToGrid w:val="0"/>
      <w:spacing w:val="5"/>
    </w:rPr>
  </w:style>
  <w:style w:type="paragraph" w:customStyle="1" w:styleId="arrow">
    <w:name w:val="arrow"/>
    <w:basedOn w:val="Normal"/>
    <w:pPr>
      <w:tabs>
        <w:tab w:val="clear" w:pos="7200"/>
        <w:tab w:val="left" w:pos="1800"/>
      </w:tabs>
      <w:ind w:left="360" w:hanging="360"/>
    </w:pPr>
    <w:rPr>
      <w:rFonts w:ascii="NewCenturySchlbk" w:hAnsi="NewCenturySchlbk"/>
      <w:snapToGrid w:val="0"/>
      <w:spacing w:val="5"/>
    </w:rPr>
  </w:style>
  <w:style w:type="paragraph" w:customStyle="1" w:styleId="flushparagraph">
    <w:name w:val="flush paragraph"/>
    <w:basedOn w:val="Normal"/>
    <w:pPr>
      <w:tabs>
        <w:tab w:val="clear" w:pos="7200"/>
      </w:tabs>
    </w:pPr>
    <w:rPr>
      <w:rFonts w:ascii="NewCenturySchlbk" w:hAnsi="NewCenturySchlbk"/>
      <w:snapToGrid w:val="0"/>
      <w:spacing w:val="5"/>
    </w:rPr>
  </w:style>
  <w:style w:type="paragraph" w:styleId="BodyText2">
    <w:name w:val="Body Text 2"/>
    <w:basedOn w:val="Normal"/>
    <w:link w:val="BodyText2Char"/>
    <w:pPr>
      <w:tabs>
        <w:tab w:val="clear" w:pos="7200"/>
      </w:tabs>
    </w:pPr>
    <w:rPr>
      <w:rFonts w:ascii="Times New Roman" w:hAnsi="Times New Roman"/>
      <w:i/>
      <w:snapToGrid w:val="0"/>
      <w:spacing w:val="5"/>
    </w:rPr>
  </w:style>
  <w:style w:type="paragraph" w:customStyle="1" w:styleId="hangingindex">
    <w:name w:val="hanging index"/>
    <w:basedOn w:val="Normal"/>
    <w:pPr>
      <w:keepLines/>
      <w:tabs>
        <w:tab w:val="clear" w:pos="7200"/>
      </w:tabs>
      <w:ind w:left="720" w:hanging="720"/>
    </w:pPr>
    <w:rPr>
      <w:rFonts w:ascii="NewCenturySchlbk" w:hAnsi="NewCenturySchlbk"/>
      <w:snapToGrid w:val="0"/>
      <w:spacing w:val="5"/>
    </w:rPr>
  </w:style>
  <w:style w:type="paragraph" w:styleId="BodyTextIndent2">
    <w:name w:val="Body Text Indent 2"/>
    <w:basedOn w:val="Normal"/>
    <w:link w:val="BodyTextIndent2Char"/>
    <w:pPr>
      <w:tabs>
        <w:tab w:val="clear" w:pos="7200"/>
      </w:tabs>
      <w:ind w:left="630" w:hanging="630"/>
    </w:pPr>
    <w:rPr>
      <w:rFonts w:ascii="Times New Roman" w:hAnsi="Times New Roman"/>
      <w:snapToGrid w:val="0"/>
      <w:spacing w:val="5"/>
    </w:rPr>
  </w:style>
  <w:style w:type="paragraph" w:styleId="BodyTextIndent">
    <w:name w:val="Body Text Indent"/>
    <w:basedOn w:val="Normal"/>
    <w:pPr>
      <w:ind w:left="432" w:hanging="432"/>
    </w:pPr>
    <w:rPr>
      <w:rFonts w:ascii="Times New Roman" w:hAnsi="Times New Roman"/>
    </w:rPr>
  </w:style>
  <w:style w:type="paragraph" w:styleId="BodyTextIndent3">
    <w:name w:val="Body Text Indent 3"/>
    <w:basedOn w:val="Normal"/>
    <w:pPr>
      <w:ind w:left="972" w:hanging="972"/>
    </w:pPr>
    <w:rPr>
      <w:rFonts w:ascii="Times New Roman" w:hAnsi="Times New Roman"/>
    </w:rPr>
  </w:style>
  <w:style w:type="character" w:styleId="FollowedHyperlink">
    <w:name w:val="FollowedHyperlink"/>
    <w:rPr>
      <w:color w:val="800080"/>
      <w:u w:val="single"/>
    </w:rPr>
  </w:style>
  <w:style w:type="paragraph" w:styleId="BodyText3">
    <w:name w:val="Body Text 3"/>
    <w:basedOn w:val="Normal"/>
    <w:pPr>
      <w:spacing w:before="60" w:after="60"/>
    </w:pPr>
    <w:rPr>
      <w:rFonts w:cs="Arial"/>
      <w:i/>
      <w:sz w:val="24"/>
    </w:rPr>
  </w:style>
  <w:style w:type="paragraph" w:styleId="NormalWeb">
    <w:name w:val="Normal (Web)"/>
    <w:basedOn w:val="Normal"/>
    <w:uiPriority w:val="99"/>
    <w:pPr>
      <w:tabs>
        <w:tab w:val="clear" w:pos="7200"/>
      </w:tabs>
      <w:spacing w:before="100" w:beforeAutospacing="1" w:after="100" w:afterAutospacing="1"/>
    </w:pPr>
    <w:rPr>
      <w:rFonts w:ascii="Times New Roman" w:hAnsi="Times New Roman"/>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A41E9A"/>
    <w:rPr>
      <w:rFonts w:ascii="Arial" w:hAnsi="Arial"/>
      <w:snapToGrid w:val="0"/>
      <w:sz w:val="22"/>
    </w:rPr>
  </w:style>
  <w:style w:type="paragraph" w:styleId="Caption">
    <w:name w:val="caption"/>
    <w:basedOn w:val="Normal"/>
    <w:next w:val="Normal"/>
    <w:qFormat/>
    <w:rsid w:val="00A41E9A"/>
    <w:pPr>
      <w:tabs>
        <w:tab w:val="clear" w:pos="7200"/>
      </w:tabs>
      <w:spacing w:before="0"/>
    </w:pPr>
    <w:rPr>
      <w:rFonts w:ascii="Times New Roman" w:hAnsi="Times New Roman"/>
      <w:b/>
      <w:sz w:val="24"/>
      <w:u w:val="single"/>
    </w:rPr>
  </w:style>
  <w:style w:type="table" w:styleId="TableGrid">
    <w:name w:val="Table Grid"/>
    <w:basedOn w:val="TableNormal"/>
    <w:rsid w:val="00A41E9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EA14F5"/>
    <w:rPr>
      <w:rFonts w:ascii="Arial" w:hAnsi="Arial"/>
      <w:sz w:val="22"/>
    </w:rPr>
  </w:style>
  <w:style w:type="character" w:customStyle="1" w:styleId="BodyText2Char">
    <w:name w:val="Body Text 2 Char"/>
    <w:link w:val="BodyText2"/>
    <w:rsid w:val="00EA14F5"/>
    <w:rPr>
      <w:i/>
      <w:snapToGrid w:val="0"/>
      <w:spacing w:val="5"/>
      <w:sz w:val="22"/>
    </w:rPr>
  </w:style>
  <w:style w:type="paragraph" w:customStyle="1" w:styleId="ChapterTitle">
    <w:name w:val="Chapter Title"/>
    <w:basedOn w:val="Normal"/>
    <w:rsid w:val="004E0472"/>
    <w:pPr>
      <w:widowControl w:val="0"/>
      <w:tabs>
        <w:tab w:val="clear" w:pos="7200"/>
      </w:tabs>
      <w:spacing w:before="0" w:line="480" w:lineRule="auto"/>
      <w:ind w:firstLine="720"/>
      <w:jc w:val="center"/>
    </w:pPr>
    <w:rPr>
      <w:rFonts w:ascii="Times New Roman" w:hAnsi="Times New Roman"/>
      <w:b/>
      <w:smallCaps/>
      <w:sz w:val="32"/>
    </w:rPr>
  </w:style>
  <w:style w:type="character" w:customStyle="1" w:styleId="Heading3Char">
    <w:name w:val="Heading 3 Char"/>
    <w:link w:val="Heading3"/>
    <w:rsid w:val="003841BF"/>
    <w:rPr>
      <w:rFonts w:ascii="Arial" w:hAnsi="Arial"/>
      <w:b/>
      <w:sz w:val="22"/>
    </w:rPr>
  </w:style>
  <w:style w:type="character" w:customStyle="1" w:styleId="BodyTextIndent2Char">
    <w:name w:val="Body Text Indent 2 Char"/>
    <w:link w:val="BodyTextIndent2"/>
    <w:rsid w:val="003841BF"/>
    <w:rPr>
      <w:snapToGrid w:val="0"/>
      <w:spacing w:val="5"/>
      <w:sz w:val="22"/>
    </w:rPr>
  </w:style>
  <w:style w:type="paragraph" w:styleId="ListParagraph">
    <w:name w:val="List Paragraph"/>
    <w:basedOn w:val="Normal"/>
    <w:rsid w:val="004D2C9D"/>
    <w:pPr>
      <w:ind w:left="720"/>
      <w:contextualSpacing/>
    </w:pPr>
  </w:style>
  <w:style w:type="character" w:styleId="CommentReference">
    <w:name w:val="annotation reference"/>
    <w:basedOn w:val="DefaultParagraphFont"/>
    <w:rsid w:val="00D06DEA"/>
    <w:rPr>
      <w:sz w:val="18"/>
      <w:szCs w:val="18"/>
    </w:rPr>
  </w:style>
  <w:style w:type="paragraph" w:styleId="CommentText">
    <w:name w:val="annotation text"/>
    <w:basedOn w:val="Normal"/>
    <w:link w:val="CommentTextChar"/>
    <w:rsid w:val="00D06DEA"/>
    <w:rPr>
      <w:sz w:val="24"/>
      <w:szCs w:val="24"/>
    </w:rPr>
  </w:style>
  <w:style w:type="character" w:customStyle="1" w:styleId="CommentTextChar">
    <w:name w:val="Comment Text Char"/>
    <w:basedOn w:val="DefaultParagraphFont"/>
    <w:link w:val="CommentText"/>
    <w:rsid w:val="00D06DEA"/>
    <w:rPr>
      <w:rFonts w:ascii="Arial" w:hAnsi="Arial"/>
      <w:sz w:val="24"/>
      <w:szCs w:val="24"/>
    </w:rPr>
  </w:style>
  <w:style w:type="paragraph" w:styleId="CommentSubject">
    <w:name w:val="annotation subject"/>
    <w:basedOn w:val="CommentText"/>
    <w:next w:val="CommentText"/>
    <w:link w:val="CommentSubjectChar"/>
    <w:rsid w:val="00D06DEA"/>
    <w:rPr>
      <w:b/>
      <w:bCs/>
      <w:sz w:val="20"/>
      <w:szCs w:val="20"/>
    </w:rPr>
  </w:style>
  <w:style w:type="character" w:customStyle="1" w:styleId="CommentSubjectChar">
    <w:name w:val="Comment Subject Char"/>
    <w:basedOn w:val="CommentTextChar"/>
    <w:link w:val="CommentSubject"/>
    <w:rsid w:val="00D06DE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434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ndy.bell@uconn.edu" TargetMode="External"/><Relationship Id="rId9" Type="http://schemas.openxmlformats.org/officeDocument/2006/relationships/hyperlink" Target="http://www.nald.ca/library/research/sotfr/" TargetMode="External"/><Relationship Id="rId10" Type="http://schemas.openxmlformats.org/officeDocument/2006/relationships/hyperlink" Target="http://www.csd.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4335</Words>
  <Characters>24716</Characters>
  <Application>Microsoft Macintosh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 </Company>
  <LinksUpToDate>false</LinksUpToDate>
  <CharactersWithSpaces>28994</CharactersWithSpaces>
  <SharedDoc>false</SharedDoc>
  <HLinks>
    <vt:vector size="6" baseType="variant">
      <vt:variant>
        <vt:i4>983052</vt:i4>
      </vt:variant>
      <vt:variant>
        <vt:i4>0</vt:i4>
      </vt:variant>
      <vt:variant>
        <vt:i4>0</vt:i4>
      </vt:variant>
      <vt:variant>
        <vt:i4>5</vt:i4>
      </vt:variant>
      <vt:variant>
        <vt:lpwstr>mailto:sandy.bell@uconn.edu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subject/>
  <dc:creator>Nancy L. Travers</dc:creator>
  <cp:keywords/>
  <dc:description/>
  <cp:lastModifiedBy>S.  Bell</cp:lastModifiedBy>
  <cp:revision>2</cp:revision>
  <cp:lastPrinted>2014-08-19T00:11:00Z</cp:lastPrinted>
  <dcterms:created xsi:type="dcterms:W3CDTF">2016-09-21T21:03:00Z</dcterms:created>
  <dcterms:modified xsi:type="dcterms:W3CDTF">2016-09-21T21:03:00Z</dcterms:modified>
</cp:coreProperties>
</file>